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5337" w:rsidRDefault="00425337">
      <w:pPr>
        <w:pStyle w:val="ConsPlusTitlePage"/>
      </w:pPr>
      <w:r>
        <w:t xml:space="preserve">Документ предоставлен </w:t>
      </w:r>
      <w:hyperlink r:id="rId4">
        <w:r>
          <w:rPr>
            <w:color w:val="0000FF"/>
          </w:rPr>
          <w:t>КонсультантПлюс</w:t>
        </w:r>
      </w:hyperlink>
      <w:r>
        <w:br/>
      </w:r>
    </w:p>
    <w:p w:rsidR="00425337" w:rsidRDefault="00425337">
      <w:pPr>
        <w:pStyle w:val="ConsPlusNormal"/>
        <w:jc w:val="both"/>
        <w:outlineLvl w:val="0"/>
      </w:pPr>
    </w:p>
    <w:p w:rsidR="00425337" w:rsidRDefault="00425337">
      <w:pPr>
        <w:pStyle w:val="ConsPlusNormal"/>
        <w:outlineLvl w:val="0"/>
      </w:pPr>
      <w:r>
        <w:t>Зарегистрировано в Минюсте России 29 мая 2014 г. N 32499</w:t>
      </w:r>
    </w:p>
    <w:p w:rsidR="00425337" w:rsidRDefault="00425337">
      <w:pPr>
        <w:pStyle w:val="ConsPlusNormal"/>
        <w:pBdr>
          <w:bottom w:val="single" w:sz="6" w:space="0" w:color="auto"/>
        </w:pBdr>
        <w:spacing w:before="100" w:after="100"/>
        <w:jc w:val="both"/>
        <w:rPr>
          <w:sz w:val="2"/>
          <w:szCs w:val="2"/>
        </w:rPr>
      </w:pPr>
    </w:p>
    <w:p w:rsidR="00425337" w:rsidRDefault="00425337">
      <w:pPr>
        <w:pStyle w:val="ConsPlusNormal"/>
        <w:jc w:val="both"/>
      </w:pPr>
    </w:p>
    <w:p w:rsidR="00425337" w:rsidRDefault="00425337">
      <w:pPr>
        <w:pStyle w:val="ConsPlusTitle"/>
        <w:jc w:val="center"/>
      </w:pPr>
      <w:r>
        <w:t>МИНИСТЕРСТВО ОБРАЗОВАНИЯ И НАУКИ РОССИЙСКОЙ ФЕДЕРАЦИИ</w:t>
      </w:r>
    </w:p>
    <w:p w:rsidR="00425337" w:rsidRDefault="00425337">
      <w:pPr>
        <w:pStyle w:val="ConsPlusTitle"/>
        <w:jc w:val="center"/>
      </w:pPr>
    </w:p>
    <w:p w:rsidR="00425337" w:rsidRDefault="00425337">
      <w:pPr>
        <w:pStyle w:val="ConsPlusTitle"/>
        <w:jc w:val="center"/>
      </w:pPr>
      <w:r>
        <w:t>ПРИКАЗ</w:t>
      </w:r>
    </w:p>
    <w:p w:rsidR="00425337" w:rsidRDefault="00425337">
      <w:pPr>
        <w:pStyle w:val="ConsPlusTitle"/>
        <w:jc w:val="center"/>
      </w:pPr>
      <w:r>
        <w:t>от 22 апреля 2014 г. N 376</w:t>
      </w:r>
    </w:p>
    <w:p w:rsidR="00425337" w:rsidRDefault="00425337">
      <w:pPr>
        <w:pStyle w:val="ConsPlusTitle"/>
        <w:jc w:val="center"/>
      </w:pPr>
    </w:p>
    <w:p w:rsidR="00425337" w:rsidRDefault="00425337">
      <w:pPr>
        <w:pStyle w:val="ConsPlusTitle"/>
        <w:jc w:val="center"/>
      </w:pPr>
      <w:r>
        <w:t>ОБ УТВЕРЖДЕНИИ</w:t>
      </w:r>
    </w:p>
    <w:p w:rsidR="00425337" w:rsidRDefault="00425337">
      <w:pPr>
        <w:pStyle w:val="ConsPlusTitle"/>
        <w:jc w:val="center"/>
      </w:pPr>
      <w:r>
        <w:t>ФЕДЕРАЛЬНОГО ГОСУДАРСТВЕННОГО ОБРАЗОВАТЕЛЬНОГО СТАНДАРТА</w:t>
      </w:r>
    </w:p>
    <w:p w:rsidR="00425337" w:rsidRDefault="00425337">
      <w:pPr>
        <w:pStyle w:val="ConsPlusTitle"/>
        <w:jc w:val="center"/>
      </w:pPr>
      <w:r>
        <w:t>СРЕДНЕГО ПРОФЕССИОНАЛЬНОГО ОБРАЗОВАНИЯ ПО СПЕЦИАЛЬНОСТИ</w:t>
      </w:r>
    </w:p>
    <w:p w:rsidR="00425337" w:rsidRDefault="00425337">
      <w:pPr>
        <w:pStyle w:val="ConsPlusTitle"/>
        <w:jc w:val="center"/>
      </w:pPr>
      <w:r>
        <w:t>23.02.01 ОРГАНИЗАЦИЯ ПЕРЕВОЗОК И УПРАВЛЕНИЕ</w:t>
      </w:r>
    </w:p>
    <w:p w:rsidR="00425337" w:rsidRDefault="00425337">
      <w:pPr>
        <w:pStyle w:val="ConsPlusTitle"/>
        <w:jc w:val="center"/>
      </w:pPr>
      <w:r>
        <w:t>НА ТРАНСПОРТЕ (ПО ВИДАМ)</w:t>
      </w:r>
    </w:p>
    <w:p w:rsidR="00425337" w:rsidRDefault="0042533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533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25337" w:rsidRDefault="0042533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425337" w:rsidRDefault="0042533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425337" w:rsidRDefault="00425337">
            <w:pPr>
              <w:pStyle w:val="ConsPlusNormal"/>
              <w:jc w:val="center"/>
            </w:pPr>
            <w:r>
              <w:rPr>
                <w:color w:val="392C69"/>
              </w:rPr>
              <w:t>Список изменяющих документов</w:t>
            </w:r>
          </w:p>
          <w:p w:rsidR="00425337" w:rsidRDefault="00425337">
            <w:pPr>
              <w:pStyle w:val="ConsPlusNormal"/>
              <w:jc w:val="center"/>
            </w:pPr>
            <w:r>
              <w:rPr>
                <w:color w:val="392C69"/>
              </w:rPr>
              <w:t xml:space="preserve">(в ред. Приказов Минпросвещения России от 13.07.2021 </w:t>
            </w:r>
            <w:hyperlink r:id="rId5">
              <w:r>
                <w:rPr>
                  <w:color w:val="0000FF"/>
                </w:rPr>
                <w:t>N 450</w:t>
              </w:r>
            </w:hyperlink>
            <w:r>
              <w:rPr>
                <w:color w:val="392C69"/>
              </w:rPr>
              <w:t>,</w:t>
            </w:r>
          </w:p>
          <w:p w:rsidR="00425337" w:rsidRDefault="00425337">
            <w:pPr>
              <w:pStyle w:val="ConsPlusNormal"/>
              <w:jc w:val="center"/>
            </w:pPr>
            <w:r>
              <w:rPr>
                <w:color w:val="392C69"/>
              </w:rPr>
              <w:t xml:space="preserve">от 01.09.2022 </w:t>
            </w:r>
            <w:hyperlink r:id="rId6">
              <w:r>
                <w:rPr>
                  <w:color w:val="0000FF"/>
                </w:rPr>
                <w:t>N 796</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425337" w:rsidRDefault="00425337">
            <w:pPr>
              <w:pStyle w:val="ConsPlusNormal"/>
            </w:pPr>
          </w:p>
        </w:tc>
      </w:tr>
    </w:tbl>
    <w:p w:rsidR="00425337" w:rsidRDefault="00425337">
      <w:pPr>
        <w:pStyle w:val="ConsPlusNormal"/>
        <w:jc w:val="both"/>
      </w:pPr>
    </w:p>
    <w:p w:rsidR="00425337" w:rsidRDefault="00425337">
      <w:pPr>
        <w:pStyle w:val="ConsPlusNormal"/>
        <w:ind w:firstLine="540"/>
        <w:jc w:val="both"/>
      </w:pPr>
      <w:r>
        <w:t xml:space="preserve">В соответствии с 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 N 6, ст. 582), </w:t>
      </w:r>
      <w:hyperlink r:id="rId7">
        <w:r>
          <w:rPr>
            <w:color w:val="0000FF"/>
          </w:rPr>
          <w:t>пунктом 17</w:t>
        </w:r>
      </w:hyperlink>
      <w: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
    <w:p w:rsidR="00425337" w:rsidRDefault="00425337">
      <w:pPr>
        <w:pStyle w:val="ConsPlusNormal"/>
        <w:spacing w:before="220"/>
        <w:ind w:firstLine="540"/>
        <w:jc w:val="both"/>
      </w:pPr>
      <w:r>
        <w:t xml:space="preserve">1. Утвердить прилагаемый федеральный государственный образовательный </w:t>
      </w:r>
      <w:hyperlink w:anchor="P37">
        <w:r>
          <w:rPr>
            <w:color w:val="0000FF"/>
          </w:rPr>
          <w:t>стандарт</w:t>
        </w:r>
      </w:hyperlink>
      <w:r>
        <w:t xml:space="preserve"> среднего профессионального образования по специальности 23.02.01 Организация перевозок и управление на транспорте (по видам).</w:t>
      </w:r>
    </w:p>
    <w:p w:rsidR="00425337" w:rsidRDefault="00425337">
      <w:pPr>
        <w:pStyle w:val="ConsPlusNormal"/>
        <w:spacing w:before="220"/>
        <w:ind w:firstLine="540"/>
        <w:jc w:val="both"/>
      </w:pPr>
      <w:r>
        <w:t xml:space="preserve">2. Признать утратившим силу </w:t>
      </w:r>
      <w:hyperlink r:id="rId8">
        <w:r>
          <w:rPr>
            <w:color w:val="0000FF"/>
          </w:rPr>
          <w:t>приказ</w:t>
        </w:r>
      </w:hyperlink>
      <w:r>
        <w:t xml:space="preserve"> Министерства образования и науки Российской Федерации от 23 июня 2010 г. N 682 "Об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190701 Организация перевозок и управление на транспорте (по видам)" (зарегистрирован Министерством юстиции Российской Федерации 5 августа 2010 г., регистрационный N 18079).</w:t>
      </w:r>
    </w:p>
    <w:p w:rsidR="00425337" w:rsidRDefault="00425337">
      <w:pPr>
        <w:pStyle w:val="ConsPlusNormal"/>
        <w:spacing w:before="220"/>
        <w:ind w:firstLine="540"/>
        <w:jc w:val="both"/>
      </w:pPr>
      <w:r>
        <w:t>3. Настоящий приказ вступает в силу с 1 сентября 2014 года.</w:t>
      </w:r>
    </w:p>
    <w:p w:rsidR="00425337" w:rsidRDefault="00425337">
      <w:pPr>
        <w:pStyle w:val="ConsPlusNormal"/>
        <w:jc w:val="both"/>
      </w:pPr>
    </w:p>
    <w:p w:rsidR="00425337" w:rsidRDefault="00425337">
      <w:pPr>
        <w:pStyle w:val="ConsPlusNormal"/>
        <w:jc w:val="right"/>
      </w:pPr>
      <w:r>
        <w:t>Министр</w:t>
      </w:r>
    </w:p>
    <w:p w:rsidR="00425337" w:rsidRDefault="00425337">
      <w:pPr>
        <w:pStyle w:val="ConsPlusNormal"/>
        <w:jc w:val="right"/>
      </w:pPr>
      <w:r>
        <w:t>Д.В.ЛИВАНОВ</w:t>
      </w:r>
    </w:p>
    <w:p w:rsidR="00425337" w:rsidRDefault="00425337">
      <w:pPr>
        <w:pStyle w:val="ConsPlusNormal"/>
        <w:jc w:val="both"/>
      </w:pPr>
    </w:p>
    <w:p w:rsidR="00425337" w:rsidRDefault="00425337">
      <w:pPr>
        <w:pStyle w:val="ConsPlusNormal"/>
        <w:jc w:val="both"/>
      </w:pPr>
    </w:p>
    <w:p w:rsidR="00425337" w:rsidRDefault="00425337">
      <w:pPr>
        <w:pStyle w:val="ConsPlusNormal"/>
        <w:jc w:val="both"/>
      </w:pPr>
    </w:p>
    <w:p w:rsidR="00425337" w:rsidRDefault="00425337">
      <w:pPr>
        <w:pStyle w:val="ConsPlusNormal"/>
        <w:jc w:val="both"/>
      </w:pPr>
    </w:p>
    <w:p w:rsidR="00425337" w:rsidRDefault="00425337">
      <w:pPr>
        <w:pStyle w:val="ConsPlusNormal"/>
        <w:jc w:val="both"/>
      </w:pPr>
    </w:p>
    <w:p w:rsidR="00425337" w:rsidRDefault="00425337">
      <w:pPr>
        <w:pStyle w:val="ConsPlusNormal"/>
        <w:jc w:val="right"/>
        <w:outlineLvl w:val="0"/>
      </w:pPr>
      <w:r>
        <w:t>Приложение</w:t>
      </w:r>
    </w:p>
    <w:p w:rsidR="00425337" w:rsidRDefault="00425337">
      <w:pPr>
        <w:pStyle w:val="ConsPlusNormal"/>
        <w:jc w:val="both"/>
      </w:pPr>
    </w:p>
    <w:p w:rsidR="00425337" w:rsidRDefault="00425337">
      <w:pPr>
        <w:pStyle w:val="ConsPlusNormal"/>
        <w:jc w:val="right"/>
      </w:pPr>
      <w:r>
        <w:t>Утвержден</w:t>
      </w:r>
    </w:p>
    <w:p w:rsidR="00425337" w:rsidRDefault="00425337">
      <w:pPr>
        <w:pStyle w:val="ConsPlusNormal"/>
        <w:jc w:val="right"/>
      </w:pPr>
      <w:r>
        <w:t>приказом Министерства образования</w:t>
      </w:r>
    </w:p>
    <w:p w:rsidR="00425337" w:rsidRDefault="00425337">
      <w:pPr>
        <w:pStyle w:val="ConsPlusNormal"/>
        <w:jc w:val="right"/>
      </w:pPr>
      <w:r>
        <w:t>и науки Российской Федерации</w:t>
      </w:r>
    </w:p>
    <w:p w:rsidR="00425337" w:rsidRDefault="00425337">
      <w:pPr>
        <w:pStyle w:val="ConsPlusNormal"/>
        <w:jc w:val="right"/>
      </w:pPr>
      <w:r>
        <w:lastRenderedPageBreak/>
        <w:t>от 22 апреля 2014 г. N 376</w:t>
      </w:r>
    </w:p>
    <w:p w:rsidR="00425337" w:rsidRDefault="00425337">
      <w:pPr>
        <w:pStyle w:val="ConsPlusNormal"/>
        <w:jc w:val="both"/>
      </w:pPr>
    </w:p>
    <w:p w:rsidR="00425337" w:rsidRDefault="00425337">
      <w:pPr>
        <w:pStyle w:val="ConsPlusTitle"/>
        <w:jc w:val="center"/>
      </w:pPr>
      <w:bookmarkStart w:id="0" w:name="P37"/>
      <w:bookmarkEnd w:id="0"/>
      <w:r>
        <w:t>ФЕДЕРАЛЬНЫЙ ГОСУДАРСТВЕННЫЙ ОБРАЗОВАТЕЛЬНЫЙ СТАНДАРТ</w:t>
      </w:r>
    </w:p>
    <w:p w:rsidR="00425337" w:rsidRDefault="00425337">
      <w:pPr>
        <w:pStyle w:val="ConsPlusTitle"/>
        <w:jc w:val="center"/>
      </w:pPr>
      <w:r>
        <w:t>СРЕДНЕГО ПРОФЕССИОНАЛЬНОГО ОБРАЗОВАНИЯ ПО СПЕЦИАЛЬНОСТИ</w:t>
      </w:r>
    </w:p>
    <w:p w:rsidR="00425337" w:rsidRDefault="00425337">
      <w:pPr>
        <w:pStyle w:val="ConsPlusTitle"/>
        <w:jc w:val="center"/>
      </w:pPr>
      <w:r>
        <w:t>23.02.01 ОРГАНИЗАЦИЯ ПЕРЕВОЗОК И УПРАВЛЕНИЕ</w:t>
      </w:r>
    </w:p>
    <w:p w:rsidR="00425337" w:rsidRDefault="00425337">
      <w:pPr>
        <w:pStyle w:val="ConsPlusTitle"/>
        <w:jc w:val="center"/>
      </w:pPr>
      <w:r>
        <w:t>НА ТРАНСПОРТЕ (ПО ВИДАМ)</w:t>
      </w:r>
    </w:p>
    <w:p w:rsidR="00425337" w:rsidRDefault="0042533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42533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25337" w:rsidRDefault="0042533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425337" w:rsidRDefault="0042533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425337" w:rsidRDefault="00425337">
            <w:pPr>
              <w:pStyle w:val="ConsPlusNormal"/>
              <w:jc w:val="center"/>
            </w:pPr>
            <w:r>
              <w:rPr>
                <w:color w:val="392C69"/>
              </w:rPr>
              <w:t>Список изменяющих документов</w:t>
            </w:r>
          </w:p>
          <w:p w:rsidR="00425337" w:rsidRDefault="00425337">
            <w:pPr>
              <w:pStyle w:val="ConsPlusNormal"/>
              <w:jc w:val="center"/>
            </w:pPr>
            <w:r>
              <w:rPr>
                <w:color w:val="392C69"/>
              </w:rPr>
              <w:t xml:space="preserve">(в ред. Приказов Минпросвещения России от 13.07.2021 </w:t>
            </w:r>
            <w:hyperlink r:id="rId9">
              <w:r>
                <w:rPr>
                  <w:color w:val="0000FF"/>
                </w:rPr>
                <w:t>N 450</w:t>
              </w:r>
            </w:hyperlink>
            <w:r>
              <w:rPr>
                <w:color w:val="392C69"/>
              </w:rPr>
              <w:t>,</w:t>
            </w:r>
          </w:p>
          <w:p w:rsidR="00425337" w:rsidRDefault="00425337">
            <w:pPr>
              <w:pStyle w:val="ConsPlusNormal"/>
              <w:jc w:val="center"/>
            </w:pPr>
            <w:r>
              <w:rPr>
                <w:color w:val="392C69"/>
              </w:rPr>
              <w:t xml:space="preserve">от 01.09.2022 </w:t>
            </w:r>
            <w:hyperlink r:id="rId10">
              <w:r>
                <w:rPr>
                  <w:color w:val="0000FF"/>
                </w:rPr>
                <w:t>N 796</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425337" w:rsidRDefault="00425337">
            <w:pPr>
              <w:pStyle w:val="ConsPlusNormal"/>
            </w:pPr>
          </w:p>
        </w:tc>
      </w:tr>
    </w:tbl>
    <w:p w:rsidR="00425337" w:rsidRDefault="00425337">
      <w:pPr>
        <w:pStyle w:val="ConsPlusNormal"/>
        <w:jc w:val="both"/>
      </w:pPr>
    </w:p>
    <w:p w:rsidR="00425337" w:rsidRDefault="00425337">
      <w:pPr>
        <w:pStyle w:val="ConsPlusTitle"/>
        <w:jc w:val="center"/>
        <w:outlineLvl w:val="1"/>
      </w:pPr>
      <w:r>
        <w:t>I. ОБЛАСТЬ ПРИМЕНЕНИЯ</w:t>
      </w:r>
    </w:p>
    <w:p w:rsidR="00425337" w:rsidRDefault="00425337">
      <w:pPr>
        <w:pStyle w:val="ConsPlusNormal"/>
        <w:jc w:val="both"/>
      </w:pPr>
    </w:p>
    <w:p w:rsidR="00425337" w:rsidRDefault="00425337">
      <w:pPr>
        <w:pStyle w:val="ConsPlusNormal"/>
        <w:ind w:firstLine="540"/>
        <w:jc w:val="both"/>
      </w:pPr>
      <w:r>
        <w:t>1.1.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специальности 23.02.01 Организация перевозок и управление на транспорте (по видам) для профессиональной образовательной организации и образовательной организации высшего образования, которые имеют право на реализацию имеющих государственную аккредитацию программ подготовки специалистов среднего звена по данной специальности, на территории Российской Федерации (далее - образовательная организация).</w:t>
      </w:r>
    </w:p>
    <w:p w:rsidR="00425337" w:rsidRDefault="00425337">
      <w:pPr>
        <w:pStyle w:val="ConsPlusNormal"/>
        <w:spacing w:before="220"/>
        <w:ind w:firstLine="540"/>
        <w:jc w:val="both"/>
      </w:pPr>
      <w:r>
        <w:t>1.2. Право на реализацию программы подготовки специалистов среднего звена по специальности 23.02.01 Организация перевозок и управление на транспорте (по видам) имеет образовательная организация при наличии соответствующей лицензии на осуществление образовательной деятельности.</w:t>
      </w:r>
    </w:p>
    <w:p w:rsidR="00425337" w:rsidRDefault="00425337">
      <w:pPr>
        <w:pStyle w:val="ConsPlusNormal"/>
        <w:spacing w:before="220"/>
        <w:ind w:firstLine="540"/>
        <w:jc w:val="both"/>
      </w:pPr>
      <w:r>
        <w:t>Возможна сетевая форма реализации программы подготовки специалистов среднего звена с использованием ресурсов нескольких образовательных организаций. В реализации программы подготовки специалистов среднего звена с использованием сетевой формы наряду с образовательными организациями также могут участвовать медицинские организации, организации культуры, физкультурно-спортивные и иные организации, обладающие ресурсами, необходимыми для осуществления обучения, проведения учебной и производственной практики и осуществления иных видов учебной деятельности, предусмотренных программой подготовки специалистов среднего звена.</w:t>
      </w:r>
    </w:p>
    <w:p w:rsidR="00425337" w:rsidRDefault="00425337">
      <w:pPr>
        <w:pStyle w:val="ConsPlusNormal"/>
        <w:spacing w:before="220"/>
        <w:ind w:firstLine="540"/>
        <w:jc w:val="both"/>
      </w:pPr>
      <w:r>
        <w:t>1.3. Образовательная деятельность при освоении образовательной программы или отдельных ее компонентов организуется в форме практической подготовки.</w:t>
      </w:r>
    </w:p>
    <w:p w:rsidR="00425337" w:rsidRDefault="00425337">
      <w:pPr>
        <w:pStyle w:val="ConsPlusNormal"/>
        <w:jc w:val="both"/>
      </w:pPr>
      <w:r>
        <w:t xml:space="preserve">(п. 1.3 введен </w:t>
      </w:r>
      <w:hyperlink r:id="rId11">
        <w:r>
          <w:rPr>
            <w:color w:val="0000FF"/>
          </w:rPr>
          <w:t>Приказом</w:t>
        </w:r>
      </w:hyperlink>
      <w:r>
        <w:t xml:space="preserve"> Минпросвещения России от 13.07.2021 N 450)</w:t>
      </w:r>
    </w:p>
    <w:p w:rsidR="00425337" w:rsidRDefault="00425337">
      <w:pPr>
        <w:pStyle w:val="ConsPlusNormal"/>
        <w:spacing w:before="220"/>
        <w:ind w:firstLine="540"/>
        <w:jc w:val="both"/>
      </w:pPr>
      <w:r>
        <w:t>1.4.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 разрабатываемых и утверждаемых с учетом включенных в примерную основную образовательную программу примерной рабочей программы воспитания и примерного календарного плана воспитательной работы.</w:t>
      </w:r>
    </w:p>
    <w:p w:rsidR="00425337" w:rsidRDefault="00425337">
      <w:pPr>
        <w:pStyle w:val="ConsPlusNormal"/>
        <w:jc w:val="both"/>
      </w:pPr>
      <w:r>
        <w:t xml:space="preserve">(п. 1.4 введен </w:t>
      </w:r>
      <w:hyperlink r:id="rId12">
        <w:r>
          <w:rPr>
            <w:color w:val="0000FF"/>
          </w:rPr>
          <w:t>Приказом</w:t>
        </w:r>
      </w:hyperlink>
      <w:r>
        <w:t xml:space="preserve"> Минпросвещения России от 13.07.2021 N 450)</w:t>
      </w:r>
    </w:p>
    <w:p w:rsidR="00425337" w:rsidRDefault="00425337">
      <w:pPr>
        <w:pStyle w:val="ConsPlusNormal"/>
        <w:jc w:val="both"/>
      </w:pPr>
    </w:p>
    <w:p w:rsidR="00425337" w:rsidRDefault="00425337">
      <w:pPr>
        <w:pStyle w:val="ConsPlusTitle"/>
        <w:jc w:val="center"/>
        <w:outlineLvl w:val="1"/>
      </w:pPr>
      <w:r>
        <w:t>II. ИСПОЛЬЗУЕМЫЕ СОКРАЩЕНИЯ</w:t>
      </w:r>
    </w:p>
    <w:p w:rsidR="00425337" w:rsidRDefault="00425337">
      <w:pPr>
        <w:pStyle w:val="ConsPlusNormal"/>
        <w:jc w:val="both"/>
      </w:pPr>
    </w:p>
    <w:p w:rsidR="00425337" w:rsidRDefault="00425337">
      <w:pPr>
        <w:pStyle w:val="ConsPlusNormal"/>
        <w:ind w:firstLine="540"/>
        <w:jc w:val="both"/>
      </w:pPr>
      <w:r>
        <w:t>В настоящем стандарте используются следующие сокращения:</w:t>
      </w:r>
    </w:p>
    <w:p w:rsidR="00425337" w:rsidRDefault="00425337">
      <w:pPr>
        <w:pStyle w:val="ConsPlusNormal"/>
        <w:spacing w:before="220"/>
        <w:ind w:firstLine="540"/>
        <w:jc w:val="both"/>
      </w:pPr>
      <w:r>
        <w:t>СПО - среднее профессиональное образование;</w:t>
      </w:r>
    </w:p>
    <w:p w:rsidR="00425337" w:rsidRDefault="00425337">
      <w:pPr>
        <w:pStyle w:val="ConsPlusNormal"/>
        <w:spacing w:before="220"/>
        <w:ind w:firstLine="540"/>
        <w:jc w:val="both"/>
      </w:pPr>
      <w:r>
        <w:t xml:space="preserve">ФГОС СПО - федеральный государственный образовательный стандарт среднего </w:t>
      </w:r>
      <w:r>
        <w:lastRenderedPageBreak/>
        <w:t>профессионального образования;</w:t>
      </w:r>
    </w:p>
    <w:p w:rsidR="00425337" w:rsidRDefault="00425337">
      <w:pPr>
        <w:pStyle w:val="ConsPlusNormal"/>
        <w:spacing w:before="220"/>
        <w:ind w:firstLine="540"/>
        <w:jc w:val="both"/>
      </w:pPr>
      <w:r>
        <w:t>ППССЗ - программа подготовки специалистов среднего звена;</w:t>
      </w:r>
    </w:p>
    <w:p w:rsidR="00425337" w:rsidRDefault="00425337">
      <w:pPr>
        <w:pStyle w:val="ConsPlusNormal"/>
        <w:spacing w:before="220"/>
        <w:ind w:firstLine="540"/>
        <w:jc w:val="both"/>
      </w:pPr>
      <w:r>
        <w:t>ОК - общая компетенция;</w:t>
      </w:r>
    </w:p>
    <w:p w:rsidR="00425337" w:rsidRDefault="00425337">
      <w:pPr>
        <w:pStyle w:val="ConsPlusNormal"/>
        <w:spacing w:before="220"/>
        <w:ind w:firstLine="540"/>
        <w:jc w:val="both"/>
      </w:pPr>
      <w:r>
        <w:t>ПК - профессиональная компетенция;</w:t>
      </w:r>
    </w:p>
    <w:p w:rsidR="00425337" w:rsidRDefault="00425337">
      <w:pPr>
        <w:pStyle w:val="ConsPlusNormal"/>
        <w:spacing w:before="220"/>
        <w:ind w:firstLine="540"/>
        <w:jc w:val="both"/>
      </w:pPr>
      <w:r>
        <w:t>ПМ - профессиональный модуль;</w:t>
      </w:r>
    </w:p>
    <w:p w:rsidR="00425337" w:rsidRDefault="00425337">
      <w:pPr>
        <w:pStyle w:val="ConsPlusNormal"/>
        <w:spacing w:before="220"/>
        <w:ind w:firstLine="540"/>
        <w:jc w:val="both"/>
      </w:pPr>
      <w:r>
        <w:t>МДК - междисциплинарный курс.</w:t>
      </w:r>
    </w:p>
    <w:p w:rsidR="00425337" w:rsidRDefault="00425337">
      <w:pPr>
        <w:pStyle w:val="ConsPlusNormal"/>
        <w:jc w:val="both"/>
      </w:pPr>
    </w:p>
    <w:p w:rsidR="00425337" w:rsidRDefault="00425337">
      <w:pPr>
        <w:pStyle w:val="ConsPlusTitle"/>
        <w:jc w:val="center"/>
        <w:outlineLvl w:val="1"/>
      </w:pPr>
      <w:r>
        <w:t>III. ХАРАКТЕРИСТИКА ПОДГОТОВКИ ПО СПЕЦИАЛЬНОСТИ</w:t>
      </w:r>
    </w:p>
    <w:p w:rsidR="00425337" w:rsidRDefault="00425337">
      <w:pPr>
        <w:pStyle w:val="ConsPlusNormal"/>
        <w:jc w:val="both"/>
      </w:pPr>
    </w:p>
    <w:p w:rsidR="00425337" w:rsidRDefault="00425337">
      <w:pPr>
        <w:pStyle w:val="ConsPlusNormal"/>
        <w:ind w:firstLine="540"/>
        <w:jc w:val="both"/>
      </w:pPr>
      <w:r>
        <w:t>3.1. Получение СПО по ППССЗ допускается только в образовательной организации.</w:t>
      </w:r>
    </w:p>
    <w:p w:rsidR="00425337" w:rsidRDefault="00425337">
      <w:pPr>
        <w:pStyle w:val="ConsPlusNormal"/>
        <w:spacing w:before="220"/>
        <w:ind w:firstLine="540"/>
        <w:jc w:val="both"/>
      </w:pPr>
      <w:r>
        <w:t>3.2. Сроки получения СПО по специальности 23.02.01 Организация перевозок и управление на транспорте (по видам) базовой подготовки в очной форме обучения и присваиваемая квалификация приводятся в Таблице 1.</w:t>
      </w:r>
    </w:p>
    <w:p w:rsidR="00425337" w:rsidRDefault="00425337">
      <w:pPr>
        <w:pStyle w:val="ConsPlusNormal"/>
        <w:jc w:val="both"/>
      </w:pPr>
    </w:p>
    <w:p w:rsidR="00425337" w:rsidRDefault="00425337">
      <w:pPr>
        <w:pStyle w:val="ConsPlusNormal"/>
        <w:jc w:val="right"/>
        <w:outlineLvl w:val="2"/>
      </w:pPr>
      <w:r>
        <w:t>Таблица 1</w:t>
      </w:r>
    </w:p>
    <w:p w:rsidR="00425337" w:rsidRDefault="0042533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118"/>
        <w:gridCol w:w="2777"/>
        <w:gridCol w:w="3174"/>
      </w:tblGrid>
      <w:tr w:rsidR="00425337">
        <w:tc>
          <w:tcPr>
            <w:tcW w:w="3118" w:type="dxa"/>
          </w:tcPr>
          <w:p w:rsidR="00425337" w:rsidRDefault="00425337">
            <w:pPr>
              <w:pStyle w:val="ConsPlusNormal"/>
              <w:jc w:val="center"/>
            </w:pPr>
            <w:r>
              <w:t>Уровень образования, необходимый для приема на обучение по ППССЗ</w:t>
            </w:r>
          </w:p>
        </w:tc>
        <w:tc>
          <w:tcPr>
            <w:tcW w:w="2777" w:type="dxa"/>
          </w:tcPr>
          <w:p w:rsidR="00425337" w:rsidRDefault="00425337">
            <w:pPr>
              <w:pStyle w:val="ConsPlusNormal"/>
              <w:jc w:val="center"/>
            </w:pPr>
            <w:r>
              <w:t>Наименование квалификации базовой подготовки</w:t>
            </w:r>
          </w:p>
        </w:tc>
        <w:tc>
          <w:tcPr>
            <w:tcW w:w="3174" w:type="dxa"/>
          </w:tcPr>
          <w:p w:rsidR="00425337" w:rsidRDefault="00425337">
            <w:pPr>
              <w:pStyle w:val="ConsPlusNormal"/>
              <w:jc w:val="center"/>
            </w:pPr>
            <w:r>
              <w:t xml:space="preserve">Срок получения СПО по ППССЗ базовой подготовки в очной форме обучения </w:t>
            </w:r>
            <w:hyperlink w:anchor="P83">
              <w:r>
                <w:rPr>
                  <w:color w:val="0000FF"/>
                </w:rPr>
                <w:t>&lt;1&gt;</w:t>
              </w:r>
            </w:hyperlink>
          </w:p>
        </w:tc>
      </w:tr>
      <w:tr w:rsidR="00425337">
        <w:tc>
          <w:tcPr>
            <w:tcW w:w="3118" w:type="dxa"/>
          </w:tcPr>
          <w:p w:rsidR="00425337" w:rsidRDefault="00425337">
            <w:pPr>
              <w:pStyle w:val="ConsPlusNormal"/>
              <w:jc w:val="center"/>
            </w:pPr>
            <w:r>
              <w:t>среднее общее образование</w:t>
            </w:r>
          </w:p>
        </w:tc>
        <w:tc>
          <w:tcPr>
            <w:tcW w:w="2777" w:type="dxa"/>
            <w:vMerge w:val="restart"/>
            <w:vAlign w:val="center"/>
          </w:tcPr>
          <w:p w:rsidR="00425337" w:rsidRDefault="00425337">
            <w:pPr>
              <w:pStyle w:val="ConsPlusNormal"/>
              <w:jc w:val="center"/>
            </w:pPr>
            <w:r>
              <w:t>Техник</w:t>
            </w:r>
          </w:p>
        </w:tc>
        <w:tc>
          <w:tcPr>
            <w:tcW w:w="3174" w:type="dxa"/>
          </w:tcPr>
          <w:p w:rsidR="00425337" w:rsidRDefault="00425337">
            <w:pPr>
              <w:pStyle w:val="ConsPlusNormal"/>
              <w:jc w:val="center"/>
            </w:pPr>
            <w:r>
              <w:t>2 года 10 месяцев</w:t>
            </w:r>
          </w:p>
        </w:tc>
      </w:tr>
      <w:tr w:rsidR="00425337">
        <w:tc>
          <w:tcPr>
            <w:tcW w:w="3118" w:type="dxa"/>
          </w:tcPr>
          <w:p w:rsidR="00425337" w:rsidRDefault="00425337">
            <w:pPr>
              <w:pStyle w:val="ConsPlusNormal"/>
              <w:jc w:val="center"/>
            </w:pPr>
            <w:r>
              <w:t>основное общее образование</w:t>
            </w:r>
          </w:p>
        </w:tc>
        <w:tc>
          <w:tcPr>
            <w:tcW w:w="2777" w:type="dxa"/>
            <w:vMerge/>
          </w:tcPr>
          <w:p w:rsidR="00425337" w:rsidRDefault="00425337">
            <w:pPr>
              <w:pStyle w:val="ConsPlusNormal"/>
            </w:pPr>
          </w:p>
        </w:tc>
        <w:tc>
          <w:tcPr>
            <w:tcW w:w="3174" w:type="dxa"/>
          </w:tcPr>
          <w:p w:rsidR="00425337" w:rsidRDefault="00425337">
            <w:pPr>
              <w:pStyle w:val="ConsPlusNormal"/>
              <w:jc w:val="center"/>
            </w:pPr>
            <w:r>
              <w:t xml:space="preserve">3 года 10 месяцев </w:t>
            </w:r>
            <w:hyperlink w:anchor="P84">
              <w:r>
                <w:rPr>
                  <w:color w:val="0000FF"/>
                </w:rPr>
                <w:t>&lt;2&gt;</w:t>
              </w:r>
            </w:hyperlink>
          </w:p>
        </w:tc>
      </w:tr>
    </w:tbl>
    <w:p w:rsidR="00425337" w:rsidRDefault="00425337">
      <w:pPr>
        <w:pStyle w:val="ConsPlusNormal"/>
        <w:jc w:val="both"/>
      </w:pPr>
    </w:p>
    <w:p w:rsidR="00425337" w:rsidRDefault="00425337">
      <w:pPr>
        <w:pStyle w:val="ConsPlusNormal"/>
        <w:ind w:firstLine="540"/>
        <w:jc w:val="both"/>
      </w:pPr>
      <w:r>
        <w:t>--------------------------------</w:t>
      </w:r>
    </w:p>
    <w:p w:rsidR="00425337" w:rsidRDefault="00425337">
      <w:pPr>
        <w:pStyle w:val="ConsPlusNormal"/>
        <w:spacing w:before="220"/>
        <w:ind w:firstLine="540"/>
        <w:jc w:val="both"/>
      </w:pPr>
      <w:bookmarkStart w:id="1" w:name="P83"/>
      <w:bookmarkEnd w:id="1"/>
      <w:r>
        <w:t>&lt;1&gt; Независимо от применяемых образовательных технологий.</w:t>
      </w:r>
    </w:p>
    <w:p w:rsidR="00425337" w:rsidRDefault="00425337">
      <w:pPr>
        <w:pStyle w:val="ConsPlusNormal"/>
        <w:spacing w:before="220"/>
        <w:ind w:firstLine="540"/>
        <w:jc w:val="both"/>
      </w:pPr>
      <w:bookmarkStart w:id="2" w:name="P84"/>
      <w:bookmarkEnd w:id="2"/>
      <w:r>
        <w:t>&lt;2&gt; Образовательные организации, осуществляющие подготовку специалистов среднего звена на базе основного общего образования, реализуют федеральный государственный образовательный стандарт среднего общего образования в пределах ППССЗ, в том числе с учетом получаемой специальности СПО.</w:t>
      </w:r>
    </w:p>
    <w:p w:rsidR="00425337" w:rsidRDefault="00425337">
      <w:pPr>
        <w:pStyle w:val="ConsPlusNormal"/>
        <w:jc w:val="both"/>
      </w:pPr>
    </w:p>
    <w:p w:rsidR="00425337" w:rsidRDefault="00425337">
      <w:pPr>
        <w:pStyle w:val="ConsPlusNormal"/>
        <w:ind w:firstLine="540"/>
        <w:jc w:val="both"/>
      </w:pPr>
      <w:r>
        <w:t>3.3. Сроки получения СПО по ППССЗ углубленной подготовки превышают на один год срок получения СПО по ППССЗ базовой подготовки.</w:t>
      </w:r>
    </w:p>
    <w:p w:rsidR="00425337" w:rsidRDefault="00425337">
      <w:pPr>
        <w:pStyle w:val="ConsPlusNormal"/>
        <w:spacing w:before="220"/>
        <w:ind w:firstLine="540"/>
        <w:jc w:val="both"/>
      </w:pPr>
      <w:r>
        <w:t>Сроки получения СПО по ППССЗ углубленной подготовки в очной форме обучения и присваиваемая квалификация приводятся в Таблице 2.</w:t>
      </w:r>
    </w:p>
    <w:p w:rsidR="00425337" w:rsidRDefault="00425337">
      <w:pPr>
        <w:pStyle w:val="ConsPlusNormal"/>
        <w:jc w:val="both"/>
      </w:pPr>
    </w:p>
    <w:p w:rsidR="00425337" w:rsidRDefault="00425337">
      <w:pPr>
        <w:pStyle w:val="ConsPlusNormal"/>
        <w:jc w:val="right"/>
        <w:outlineLvl w:val="2"/>
      </w:pPr>
      <w:r>
        <w:t>Таблица 2</w:t>
      </w:r>
    </w:p>
    <w:p w:rsidR="00425337" w:rsidRDefault="0042533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061"/>
        <w:gridCol w:w="2721"/>
        <w:gridCol w:w="3288"/>
      </w:tblGrid>
      <w:tr w:rsidR="00425337">
        <w:tc>
          <w:tcPr>
            <w:tcW w:w="3061" w:type="dxa"/>
          </w:tcPr>
          <w:p w:rsidR="00425337" w:rsidRDefault="00425337">
            <w:pPr>
              <w:pStyle w:val="ConsPlusNormal"/>
              <w:jc w:val="center"/>
            </w:pPr>
            <w:r>
              <w:t>Уровень образования, необходимый для приема на обучение по ППССЗ</w:t>
            </w:r>
          </w:p>
        </w:tc>
        <w:tc>
          <w:tcPr>
            <w:tcW w:w="2721" w:type="dxa"/>
          </w:tcPr>
          <w:p w:rsidR="00425337" w:rsidRDefault="00425337">
            <w:pPr>
              <w:pStyle w:val="ConsPlusNormal"/>
              <w:jc w:val="center"/>
            </w:pPr>
            <w:r>
              <w:t>Наименование квалификации углубленной подготовки</w:t>
            </w:r>
          </w:p>
        </w:tc>
        <w:tc>
          <w:tcPr>
            <w:tcW w:w="3288" w:type="dxa"/>
          </w:tcPr>
          <w:p w:rsidR="00425337" w:rsidRDefault="00425337">
            <w:pPr>
              <w:pStyle w:val="ConsPlusNormal"/>
              <w:jc w:val="center"/>
            </w:pPr>
            <w:r>
              <w:t xml:space="preserve">Срок получения СПО по ППССЗ углубленной подготовки в очной форме обучения </w:t>
            </w:r>
            <w:hyperlink w:anchor="P101">
              <w:r>
                <w:rPr>
                  <w:color w:val="0000FF"/>
                </w:rPr>
                <w:t>&lt;3&gt;</w:t>
              </w:r>
            </w:hyperlink>
          </w:p>
        </w:tc>
      </w:tr>
      <w:tr w:rsidR="00425337">
        <w:tc>
          <w:tcPr>
            <w:tcW w:w="3061" w:type="dxa"/>
          </w:tcPr>
          <w:p w:rsidR="00425337" w:rsidRDefault="00425337">
            <w:pPr>
              <w:pStyle w:val="ConsPlusNormal"/>
              <w:jc w:val="center"/>
            </w:pPr>
            <w:r>
              <w:t>среднее общее образование</w:t>
            </w:r>
          </w:p>
        </w:tc>
        <w:tc>
          <w:tcPr>
            <w:tcW w:w="2721" w:type="dxa"/>
            <w:vMerge w:val="restart"/>
            <w:vAlign w:val="center"/>
          </w:tcPr>
          <w:p w:rsidR="00425337" w:rsidRDefault="00425337">
            <w:pPr>
              <w:pStyle w:val="ConsPlusNormal"/>
              <w:jc w:val="center"/>
            </w:pPr>
            <w:r>
              <w:t>Старший техник</w:t>
            </w:r>
          </w:p>
        </w:tc>
        <w:tc>
          <w:tcPr>
            <w:tcW w:w="3288" w:type="dxa"/>
          </w:tcPr>
          <w:p w:rsidR="00425337" w:rsidRDefault="00425337">
            <w:pPr>
              <w:pStyle w:val="ConsPlusNormal"/>
              <w:jc w:val="center"/>
            </w:pPr>
            <w:r>
              <w:t>3 года 10 месяцев</w:t>
            </w:r>
          </w:p>
        </w:tc>
      </w:tr>
      <w:tr w:rsidR="00425337">
        <w:tc>
          <w:tcPr>
            <w:tcW w:w="3061" w:type="dxa"/>
          </w:tcPr>
          <w:p w:rsidR="00425337" w:rsidRDefault="00425337">
            <w:pPr>
              <w:pStyle w:val="ConsPlusNormal"/>
              <w:jc w:val="center"/>
            </w:pPr>
            <w:r>
              <w:t>основное общее образование</w:t>
            </w:r>
          </w:p>
        </w:tc>
        <w:tc>
          <w:tcPr>
            <w:tcW w:w="2721" w:type="dxa"/>
            <w:vMerge/>
          </w:tcPr>
          <w:p w:rsidR="00425337" w:rsidRDefault="00425337">
            <w:pPr>
              <w:pStyle w:val="ConsPlusNormal"/>
            </w:pPr>
          </w:p>
        </w:tc>
        <w:tc>
          <w:tcPr>
            <w:tcW w:w="3288" w:type="dxa"/>
          </w:tcPr>
          <w:p w:rsidR="00425337" w:rsidRDefault="00425337">
            <w:pPr>
              <w:pStyle w:val="ConsPlusNormal"/>
              <w:jc w:val="center"/>
            </w:pPr>
            <w:r>
              <w:t xml:space="preserve">4 года 10 месяцев </w:t>
            </w:r>
            <w:hyperlink w:anchor="P102">
              <w:r>
                <w:rPr>
                  <w:color w:val="0000FF"/>
                </w:rPr>
                <w:t>&lt;4&gt;</w:t>
              </w:r>
            </w:hyperlink>
          </w:p>
        </w:tc>
      </w:tr>
    </w:tbl>
    <w:p w:rsidR="00425337" w:rsidRDefault="00425337">
      <w:pPr>
        <w:pStyle w:val="ConsPlusNormal"/>
        <w:jc w:val="both"/>
      </w:pPr>
    </w:p>
    <w:p w:rsidR="00425337" w:rsidRDefault="00425337">
      <w:pPr>
        <w:pStyle w:val="ConsPlusNormal"/>
        <w:ind w:firstLine="540"/>
        <w:jc w:val="both"/>
      </w:pPr>
      <w:r>
        <w:lastRenderedPageBreak/>
        <w:t>--------------------------------</w:t>
      </w:r>
    </w:p>
    <w:p w:rsidR="00425337" w:rsidRDefault="00425337">
      <w:pPr>
        <w:pStyle w:val="ConsPlusNormal"/>
        <w:spacing w:before="220"/>
        <w:ind w:firstLine="540"/>
        <w:jc w:val="both"/>
      </w:pPr>
      <w:bookmarkStart w:id="3" w:name="P101"/>
      <w:bookmarkEnd w:id="3"/>
      <w:r>
        <w:t>&lt;3&gt; Независимо от применяемых образовательных технологий.</w:t>
      </w:r>
    </w:p>
    <w:p w:rsidR="00425337" w:rsidRDefault="00425337">
      <w:pPr>
        <w:pStyle w:val="ConsPlusNormal"/>
        <w:spacing w:before="220"/>
        <w:ind w:firstLine="540"/>
        <w:jc w:val="both"/>
      </w:pPr>
      <w:bookmarkStart w:id="4" w:name="P102"/>
      <w:bookmarkEnd w:id="4"/>
      <w:r>
        <w:t>&lt;4&gt; Образовательные организации, осуществляющие подготовку специалистов среднего звена на базе основного общего образования, реализуют федеральный государственный образовательный стандарт среднего общего образования в пределах ППССЗ, в том числе с учетом получаемой специальности СПО.</w:t>
      </w:r>
    </w:p>
    <w:p w:rsidR="00425337" w:rsidRDefault="00425337">
      <w:pPr>
        <w:pStyle w:val="ConsPlusNormal"/>
        <w:jc w:val="both"/>
      </w:pPr>
    </w:p>
    <w:p w:rsidR="00425337" w:rsidRDefault="00425337">
      <w:pPr>
        <w:pStyle w:val="ConsPlusNormal"/>
        <w:ind w:firstLine="540"/>
        <w:jc w:val="both"/>
      </w:pPr>
      <w:r>
        <w:t>Сроки получения СПО по ППССЗ базовой и углубленной подготовки независимо от применяемых образовательных технологий увеличиваются:</w:t>
      </w:r>
    </w:p>
    <w:p w:rsidR="00425337" w:rsidRDefault="00425337">
      <w:pPr>
        <w:pStyle w:val="ConsPlusNormal"/>
        <w:spacing w:before="220"/>
        <w:ind w:firstLine="540"/>
        <w:jc w:val="both"/>
      </w:pPr>
      <w:r>
        <w:t>а) для обучающихся по очно-заочной и заочной формам обучения:</w:t>
      </w:r>
    </w:p>
    <w:p w:rsidR="00425337" w:rsidRDefault="00425337">
      <w:pPr>
        <w:pStyle w:val="ConsPlusNormal"/>
        <w:spacing w:before="220"/>
        <w:ind w:firstLine="540"/>
        <w:jc w:val="both"/>
      </w:pPr>
      <w:r>
        <w:t>на базе среднего общего образования - не более чем на 1 год;</w:t>
      </w:r>
    </w:p>
    <w:p w:rsidR="00425337" w:rsidRDefault="00425337">
      <w:pPr>
        <w:pStyle w:val="ConsPlusNormal"/>
        <w:spacing w:before="220"/>
        <w:ind w:firstLine="540"/>
        <w:jc w:val="both"/>
      </w:pPr>
      <w:r>
        <w:t>на базе основного общего образования - не более чем на 1,5 года;</w:t>
      </w:r>
    </w:p>
    <w:p w:rsidR="00425337" w:rsidRDefault="00425337">
      <w:pPr>
        <w:pStyle w:val="ConsPlusNormal"/>
        <w:spacing w:before="220"/>
        <w:ind w:firstLine="540"/>
        <w:jc w:val="both"/>
      </w:pPr>
      <w:r>
        <w:t>б) для инвалидов и лиц с ограниченными возможностями здоровья - не более чем на 10 месяцев.</w:t>
      </w:r>
    </w:p>
    <w:p w:rsidR="00425337" w:rsidRDefault="00425337">
      <w:pPr>
        <w:pStyle w:val="ConsPlusNormal"/>
        <w:spacing w:before="220"/>
        <w:ind w:firstLine="540"/>
        <w:jc w:val="both"/>
      </w:pPr>
      <w:r>
        <w:t>3.4. Срок получения образования по образовательной программе, реализуемой в условиях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"Профессионалитет", а также объем такой образовательной программы могут быть уменьшены с учетом соответствующей ПООП, но не более чем на 40 процентов от срока получения образования и объема образовательной программы, установленных ФГОС СПО &lt;5&gt;, за исключением срока получения образования и объема образовательной программы, отведенных на получение среднего общего образования в пределах образовательной программы.</w:t>
      </w:r>
    </w:p>
    <w:p w:rsidR="00425337" w:rsidRDefault="00425337">
      <w:pPr>
        <w:pStyle w:val="ConsPlusNormal"/>
        <w:jc w:val="both"/>
      </w:pPr>
      <w:r>
        <w:t xml:space="preserve">(п. 3.4 введен </w:t>
      </w:r>
      <w:hyperlink r:id="rId13">
        <w:r>
          <w:rPr>
            <w:color w:val="0000FF"/>
          </w:rPr>
          <w:t>Приказом</w:t>
        </w:r>
      </w:hyperlink>
      <w:r>
        <w:t xml:space="preserve"> Минпросвещения России от 01.09.2022 N 796)</w:t>
      </w:r>
    </w:p>
    <w:p w:rsidR="00425337" w:rsidRDefault="00425337">
      <w:pPr>
        <w:pStyle w:val="ConsPlusNormal"/>
        <w:spacing w:before="220"/>
        <w:ind w:firstLine="540"/>
        <w:jc w:val="both"/>
      </w:pPr>
      <w:r>
        <w:t>--------------------------------</w:t>
      </w:r>
    </w:p>
    <w:p w:rsidR="00425337" w:rsidRDefault="00425337">
      <w:pPr>
        <w:pStyle w:val="ConsPlusNormal"/>
        <w:spacing w:before="220"/>
        <w:ind w:firstLine="540"/>
        <w:jc w:val="both"/>
      </w:pPr>
      <w:r>
        <w:t xml:space="preserve">&lt;5&gt; </w:t>
      </w:r>
      <w:hyperlink r:id="rId14">
        <w:r>
          <w:rPr>
            <w:color w:val="0000FF"/>
          </w:rPr>
          <w:t>Пункт 11</w:t>
        </w:r>
      </w:hyperlink>
      <w:r>
        <w:t xml:space="preserve"> Положения о проведении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"Профессионалитет", утвержденного постановлением Правительства Российской Федерации от 16 марта 2022 г. N 387 (Собрание законодательства Российской Федерации, 2022, N 12, ст. 1871).</w:t>
      </w:r>
    </w:p>
    <w:p w:rsidR="00425337" w:rsidRDefault="00425337">
      <w:pPr>
        <w:pStyle w:val="ConsPlusNormal"/>
        <w:jc w:val="both"/>
      </w:pPr>
      <w:r>
        <w:t xml:space="preserve">(сноска введена </w:t>
      </w:r>
      <w:hyperlink r:id="rId15">
        <w:r>
          <w:rPr>
            <w:color w:val="0000FF"/>
          </w:rPr>
          <w:t>Приказом</w:t>
        </w:r>
      </w:hyperlink>
      <w:r>
        <w:t xml:space="preserve"> Минпросвещения России от 01.09.2022 N 796)</w:t>
      </w:r>
    </w:p>
    <w:p w:rsidR="00425337" w:rsidRDefault="00425337">
      <w:pPr>
        <w:pStyle w:val="ConsPlusNormal"/>
        <w:jc w:val="both"/>
      </w:pPr>
    </w:p>
    <w:p w:rsidR="00425337" w:rsidRDefault="00425337">
      <w:pPr>
        <w:pStyle w:val="ConsPlusTitle"/>
        <w:jc w:val="center"/>
        <w:outlineLvl w:val="1"/>
      </w:pPr>
      <w:r>
        <w:t>IV. ХАРАКТЕРИСТИКА ПРОФЕССИОНАЛЬНОЙ</w:t>
      </w:r>
    </w:p>
    <w:p w:rsidR="00425337" w:rsidRDefault="00425337">
      <w:pPr>
        <w:pStyle w:val="ConsPlusTitle"/>
        <w:jc w:val="center"/>
      </w:pPr>
      <w:r>
        <w:t>ДЕЯТЕЛЬНОСТИ ВЫПУСКНИКОВ</w:t>
      </w:r>
    </w:p>
    <w:p w:rsidR="00425337" w:rsidRDefault="00425337">
      <w:pPr>
        <w:pStyle w:val="ConsPlusNormal"/>
        <w:jc w:val="both"/>
      </w:pPr>
    </w:p>
    <w:p w:rsidR="00425337" w:rsidRDefault="00425337">
      <w:pPr>
        <w:pStyle w:val="ConsPlusNormal"/>
        <w:ind w:firstLine="540"/>
        <w:jc w:val="both"/>
      </w:pPr>
      <w:r>
        <w:t>4.1. Область профессиональной деятельности выпускников: организация и управление эксплуатационной деятельностью пассажирских и грузовых перевозок; вспомогательная и дополнительная транспортная деятельность.</w:t>
      </w:r>
    </w:p>
    <w:p w:rsidR="00425337" w:rsidRDefault="00425337">
      <w:pPr>
        <w:pStyle w:val="ConsPlusNormal"/>
        <w:spacing w:before="220"/>
        <w:ind w:firstLine="540"/>
        <w:jc w:val="both"/>
      </w:pPr>
      <w:r>
        <w:t>4.2. Объектами профессиональной деятельности выпускников являются:</w:t>
      </w:r>
    </w:p>
    <w:p w:rsidR="00425337" w:rsidRDefault="00425337">
      <w:pPr>
        <w:pStyle w:val="ConsPlusNormal"/>
        <w:spacing w:before="220"/>
        <w:ind w:firstLine="540"/>
        <w:jc w:val="both"/>
      </w:pPr>
      <w:r>
        <w:t>процессы организации и управления эксплуатационной деятельности пассажирского и грузового транспорта;</w:t>
      </w:r>
    </w:p>
    <w:p w:rsidR="00425337" w:rsidRDefault="00425337">
      <w:pPr>
        <w:pStyle w:val="ConsPlusNormal"/>
        <w:spacing w:before="220"/>
        <w:ind w:firstLine="540"/>
        <w:jc w:val="both"/>
      </w:pPr>
      <w:r>
        <w:t>учетная, отчетная и техническая документация:</w:t>
      </w:r>
    </w:p>
    <w:p w:rsidR="00425337" w:rsidRDefault="00425337">
      <w:pPr>
        <w:pStyle w:val="ConsPlusNormal"/>
        <w:spacing w:before="220"/>
        <w:ind w:firstLine="540"/>
        <w:jc w:val="both"/>
      </w:pPr>
      <w:r>
        <w:t>первичные трудовые коллективы.</w:t>
      </w:r>
    </w:p>
    <w:p w:rsidR="00425337" w:rsidRDefault="00425337">
      <w:pPr>
        <w:pStyle w:val="ConsPlusNormal"/>
        <w:spacing w:before="220"/>
        <w:ind w:firstLine="540"/>
        <w:jc w:val="both"/>
      </w:pPr>
      <w:r>
        <w:lastRenderedPageBreak/>
        <w:t>4.3. Техник готовится к следующим видам деятельности:</w:t>
      </w:r>
    </w:p>
    <w:p w:rsidR="00425337" w:rsidRDefault="00425337">
      <w:pPr>
        <w:pStyle w:val="ConsPlusNormal"/>
        <w:spacing w:before="220"/>
        <w:ind w:firstLine="540"/>
        <w:jc w:val="both"/>
      </w:pPr>
      <w:r>
        <w:t>4.3.1. Организация перевозочного процесса (по видам транспорта).</w:t>
      </w:r>
    </w:p>
    <w:p w:rsidR="00425337" w:rsidRDefault="00425337">
      <w:pPr>
        <w:pStyle w:val="ConsPlusNormal"/>
        <w:spacing w:before="220"/>
        <w:ind w:firstLine="540"/>
        <w:jc w:val="both"/>
      </w:pPr>
      <w:r>
        <w:t>4.3.2. Организация сервисного обслуживания на транспорте (по видам транспорта).</w:t>
      </w:r>
    </w:p>
    <w:p w:rsidR="00425337" w:rsidRDefault="00425337">
      <w:pPr>
        <w:pStyle w:val="ConsPlusNormal"/>
        <w:spacing w:before="220"/>
        <w:ind w:firstLine="540"/>
        <w:jc w:val="both"/>
      </w:pPr>
      <w:r>
        <w:t>4.3.3. Организация транспортно-логистической деятельности (по видам транспорта).</w:t>
      </w:r>
    </w:p>
    <w:p w:rsidR="00425337" w:rsidRDefault="00425337">
      <w:pPr>
        <w:pStyle w:val="ConsPlusNormal"/>
        <w:spacing w:before="220"/>
        <w:ind w:firstLine="540"/>
        <w:jc w:val="both"/>
      </w:pPr>
      <w:r>
        <w:t>4.3.4. Выполнение работ по одной или нескольким профессиям рабочих, должностям служащих (</w:t>
      </w:r>
      <w:hyperlink w:anchor="P512">
        <w:r>
          <w:rPr>
            <w:color w:val="0000FF"/>
          </w:rPr>
          <w:t>приложение</w:t>
        </w:r>
      </w:hyperlink>
      <w:r>
        <w:t xml:space="preserve"> к настоящему ФГОС СПО).</w:t>
      </w:r>
    </w:p>
    <w:p w:rsidR="00425337" w:rsidRDefault="00425337">
      <w:pPr>
        <w:pStyle w:val="ConsPlusNormal"/>
        <w:spacing w:before="220"/>
        <w:ind w:firstLine="540"/>
        <w:jc w:val="both"/>
      </w:pPr>
      <w:r>
        <w:t>4.4. Старший техник готовится к следующим видам деятельности:</w:t>
      </w:r>
    </w:p>
    <w:p w:rsidR="00425337" w:rsidRDefault="00425337">
      <w:pPr>
        <w:pStyle w:val="ConsPlusNormal"/>
        <w:spacing w:before="220"/>
        <w:ind w:firstLine="540"/>
        <w:jc w:val="both"/>
      </w:pPr>
      <w:r>
        <w:t>4.4.1. Организация перевозочного процесса (по видам транспорта).</w:t>
      </w:r>
    </w:p>
    <w:p w:rsidR="00425337" w:rsidRDefault="00425337">
      <w:pPr>
        <w:pStyle w:val="ConsPlusNormal"/>
        <w:spacing w:before="220"/>
        <w:ind w:firstLine="540"/>
        <w:jc w:val="both"/>
      </w:pPr>
      <w:r>
        <w:t>4.4.2. Организация сервисного обслуживания на транспорте (по видам транспорта).</w:t>
      </w:r>
    </w:p>
    <w:p w:rsidR="00425337" w:rsidRDefault="00425337">
      <w:pPr>
        <w:pStyle w:val="ConsPlusNormal"/>
        <w:spacing w:before="220"/>
        <w:ind w:firstLine="540"/>
        <w:jc w:val="both"/>
      </w:pPr>
      <w:r>
        <w:t>4.4.3. Организация транспортно-логистической деятельности (по видам транспорта).</w:t>
      </w:r>
    </w:p>
    <w:p w:rsidR="00425337" w:rsidRDefault="00425337">
      <w:pPr>
        <w:pStyle w:val="ConsPlusNormal"/>
        <w:spacing w:before="220"/>
        <w:ind w:firstLine="540"/>
        <w:jc w:val="both"/>
      </w:pPr>
      <w:r>
        <w:t>4.4.4. Анализ эффективности транспортной деятельности.</w:t>
      </w:r>
    </w:p>
    <w:p w:rsidR="00425337" w:rsidRDefault="00425337">
      <w:pPr>
        <w:pStyle w:val="ConsPlusNormal"/>
        <w:spacing w:before="220"/>
        <w:ind w:firstLine="540"/>
        <w:jc w:val="both"/>
      </w:pPr>
      <w:r>
        <w:t>4.4.5. Выполнение работ по одной или нескольким профессиям рабочих, должностям служащих (</w:t>
      </w:r>
      <w:hyperlink w:anchor="P512">
        <w:r>
          <w:rPr>
            <w:color w:val="0000FF"/>
          </w:rPr>
          <w:t>приложение</w:t>
        </w:r>
      </w:hyperlink>
      <w:r>
        <w:t xml:space="preserve"> к настоящему ФГОС СПО).</w:t>
      </w:r>
    </w:p>
    <w:p w:rsidR="00425337" w:rsidRDefault="00425337">
      <w:pPr>
        <w:pStyle w:val="ConsPlusNormal"/>
        <w:jc w:val="both"/>
      </w:pPr>
    </w:p>
    <w:p w:rsidR="00425337" w:rsidRDefault="00425337">
      <w:pPr>
        <w:pStyle w:val="ConsPlusTitle"/>
        <w:jc w:val="center"/>
        <w:outlineLvl w:val="1"/>
      </w:pPr>
      <w:r>
        <w:t>V. ТРЕБОВАНИЯ К РЕЗУЛЬТАТАМ ОСВОЕНИЯ ПРОГРАММЫ ПОДГОТОВКИ</w:t>
      </w:r>
    </w:p>
    <w:p w:rsidR="00425337" w:rsidRDefault="00425337">
      <w:pPr>
        <w:pStyle w:val="ConsPlusTitle"/>
        <w:jc w:val="center"/>
      </w:pPr>
      <w:r>
        <w:t>СПЕЦИАЛИСТОВ СРЕДНЕГО ЗВЕНА</w:t>
      </w:r>
    </w:p>
    <w:p w:rsidR="00425337" w:rsidRDefault="00425337">
      <w:pPr>
        <w:pStyle w:val="ConsPlusNormal"/>
        <w:jc w:val="both"/>
      </w:pPr>
    </w:p>
    <w:p w:rsidR="00425337" w:rsidRDefault="00425337">
      <w:pPr>
        <w:pStyle w:val="ConsPlusNormal"/>
        <w:ind w:firstLine="540"/>
        <w:jc w:val="both"/>
      </w:pPr>
      <w:r>
        <w:t>5.1. Техник должен обладать следующими общими компетенциями (далее - ОК):</w:t>
      </w:r>
    </w:p>
    <w:p w:rsidR="00425337" w:rsidRDefault="00425337">
      <w:pPr>
        <w:pStyle w:val="ConsPlusNormal"/>
        <w:spacing w:before="220"/>
        <w:ind w:firstLine="540"/>
        <w:jc w:val="both"/>
      </w:pPr>
      <w:r>
        <w:t>ОК 01. Выбирать способы решения задач профессиональной деятельности применительно к различным контекстам;</w:t>
      </w:r>
    </w:p>
    <w:p w:rsidR="00425337" w:rsidRDefault="00425337">
      <w:pPr>
        <w:pStyle w:val="ConsPlusNormal"/>
        <w:spacing w:before="220"/>
        <w:ind w:firstLine="540"/>
        <w:jc w:val="both"/>
      </w:pPr>
      <w: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425337" w:rsidRDefault="00425337">
      <w:pPr>
        <w:pStyle w:val="ConsPlusNormal"/>
        <w:spacing w:before="220"/>
        <w:ind w:firstLine="540"/>
        <w:jc w:val="both"/>
      </w:pPr>
      <w: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425337" w:rsidRDefault="00425337">
      <w:pPr>
        <w:pStyle w:val="ConsPlusNormal"/>
        <w:spacing w:before="220"/>
        <w:ind w:firstLine="540"/>
        <w:jc w:val="both"/>
      </w:pPr>
      <w:r>
        <w:t>ОК 04. Эффективно взаимодействовать и работать в коллективе и команде;</w:t>
      </w:r>
    </w:p>
    <w:p w:rsidR="00425337" w:rsidRDefault="00425337">
      <w:pPr>
        <w:pStyle w:val="ConsPlusNormal"/>
        <w:spacing w:before="220"/>
        <w:ind w:firstLine="540"/>
        <w:jc w:val="both"/>
      </w:pPr>
      <w: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425337" w:rsidRDefault="00425337">
      <w:pPr>
        <w:pStyle w:val="ConsPlusNormal"/>
        <w:spacing w:before="220"/>
        <w:ind w:firstLine="540"/>
        <w:jc w:val="both"/>
      </w:pPr>
      <w: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rsidR="00425337" w:rsidRDefault="00425337">
      <w:pPr>
        <w:pStyle w:val="ConsPlusNormal"/>
        <w:spacing w:before="220"/>
        <w:ind w:firstLine="540"/>
        <w:jc w:val="both"/>
      </w:pPr>
      <w: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425337" w:rsidRDefault="00425337">
      <w:pPr>
        <w:pStyle w:val="ConsPlusNormal"/>
        <w:spacing w:before="220"/>
        <w:ind w:firstLine="540"/>
        <w:jc w:val="both"/>
      </w:pPr>
      <w: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425337" w:rsidRDefault="00425337">
      <w:pPr>
        <w:pStyle w:val="ConsPlusNormal"/>
        <w:spacing w:before="220"/>
        <w:ind w:firstLine="540"/>
        <w:jc w:val="both"/>
      </w:pPr>
      <w:r>
        <w:lastRenderedPageBreak/>
        <w:t>ОК 09. Пользоваться профессиональной документацией на государственном и иностранном языках.</w:t>
      </w:r>
    </w:p>
    <w:p w:rsidR="00425337" w:rsidRDefault="00425337">
      <w:pPr>
        <w:pStyle w:val="ConsPlusNormal"/>
        <w:jc w:val="both"/>
      </w:pPr>
      <w:r>
        <w:t xml:space="preserve">(п. 5.1 в ред. </w:t>
      </w:r>
      <w:hyperlink r:id="rId16">
        <w:r>
          <w:rPr>
            <w:color w:val="0000FF"/>
          </w:rPr>
          <w:t>Приказа</w:t>
        </w:r>
      </w:hyperlink>
      <w:r>
        <w:t xml:space="preserve"> Минпросвещения России от 01.09.2022 N 796)</w:t>
      </w:r>
    </w:p>
    <w:p w:rsidR="00425337" w:rsidRDefault="00425337">
      <w:pPr>
        <w:pStyle w:val="ConsPlusNormal"/>
        <w:spacing w:before="220"/>
        <w:ind w:firstLine="540"/>
        <w:jc w:val="both"/>
      </w:pPr>
      <w:r>
        <w:t>5.2. Техник должен обладать профессиональными компетенциями, соответствующими видам деятельности:</w:t>
      </w:r>
    </w:p>
    <w:p w:rsidR="00425337" w:rsidRDefault="00425337">
      <w:pPr>
        <w:pStyle w:val="ConsPlusNormal"/>
        <w:spacing w:before="220"/>
        <w:ind w:firstLine="540"/>
        <w:jc w:val="both"/>
      </w:pPr>
      <w:r>
        <w:t>5.2.1. Организация перевозочного процесса (по видам транспорта).</w:t>
      </w:r>
    </w:p>
    <w:p w:rsidR="00425337" w:rsidRDefault="00425337">
      <w:pPr>
        <w:pStyle w:val="ConsPlusNormal"/>
        <w:spacing w:before="220"/>
        <w:ind w:firstLine="540"/>
        <w:jc w:val="both"/>
      </w:pPr>
      <w:r>
        <w:t>ПК 1.1. Выполнять операции по осуществлению перевозочного процесса с применением современных информационных технологий управления перевозками.</w:t>
      </w:r>
    </w:p>
    <w:p w:rsidR="00425337" w:rsidRDefault="00425337">
      <w:pPr>
        <w:pStyle w:val="ConsPlusNormal"/>
        <w:spacing w:before="220"/>
        <w:ind w:firstLine="540"/>
        <w:jc w:val="both"/>
      </w:pPr>
      <w:r>
        <w:t>ПК 1.2. Организовывать работу персонала по обеспечению безопасности перевозок и выбору оптимальных решений при работах в условиях нестандартных и аварийных ситуаций.</w:t>
      </w:r>
    </w:p>
    <w:p w:rsidR="00425337" w:rsidRDefault="00425337">
      <w:pPr>
        <w:pStyle w:val="ConsPlusNormal"/>
        <w:spacing w:before="220"/>
        <w:ind w:firstLine="540"/>
        <w:jc w:val="both"/>
      </w:pPr>
      <w:r>
        <w:t>ПК 1.3. Оформлять документы, регламентирующие организацию перевозочного процесса.</w:t>
      </w:r>
    </w:p>
    <w:p w:rsidR="00425337" w:rsidRDefault="00425337">
      <w:pPr>
        <w:pStyle w:val="ConsPlusNormal"/>
        <w:spacing w:before="220"/>
        <w:ind w:firstLine="540"/>
        <w:jc w:val="both"/>
      </w:pPr>
      <w:r>
        <w:t>5.2.2. Организация сервисного обслуживания на транспорте (по видам транспорта).</w:t>
      </w:r>
    </w:p>
    <w:p w:rsidR="00425337" w:rsidRDefault="00425337">
      <w:pPr>
        <w:pStyle w:val="ConsPlusNormal"/>
        <w:spacing w:before="220"/>
        <w:ind w:firstLine="540"/>
        <w:jc w:val="both"/>
      </w:pPr>
      <w:r>
        <w:t>ПК 2.1. Организовывать работу персонала по планированию и организации перевозочного процесса.</w:t>
      </w:r>
    </w:p>
    <w:p w:rsidR="00425337" w:rsidRDefault="00425337">
      <w:pPr>
        <w:pStyle w:val="ConsPlusNormal"/>
        <w:spacing w:before="220"/>
        <w:ind w:firstLine="540"/>
        <w:jc w:val="both"/>
      </w:pPr>
      <w:r>
        <w:t>ПК 2.2. Обеспечивать безопасность движения и решать профессиональные задачи посредством применения нормативно-правовых документов.</w:t>
      </w:r>
    </w:p>
    <w:p w:rsidR="00425337" w:rsidRDefault="00425337">
      <w:pPr>
        <w:pStyle w:val="ConsPlusNormal"/>
        <w:spacing w:before="220"/>
        <w:ind w:firstLine="540"/>
        <w:jc w:val="both"/>
      </w:pPr>
      <w:r>
        <w:t>ПК 2.3. Организовывать работу персонала по технологическому обслуживанию перевозочного процесса.</w:t>
      </w:r>
    </w:p>
    <w:p w:rsidR="00425337" w:rsidRDefault="00425337">
      <w:pPr>
        <w:pStyle w:val="ConsPlusNormal"/>
        <w:spacing w:before="220"/>
        <w:ind w:firstLine="540"/>
        <w:jc w:val="both"/>
      </w:pPr>
      <w:r>
        <w:t>5.2.3. Организация транспортно-логистической деятельности (по видам транспорта).</w:t>
      </w:r>
    </w:p>
    <w:p w:rsidR="00425337" w:rsidRDefault="00425337">
      <w:pPr>
        <w:pStyle w:val="ConsPlusNormal"/>
        <w:spacing w:before="220"/>
        <w:ind w:firstLine="540"/>
        <w:jc w:val="both"/>
      </w:pPr>
      <w:r>
        <w:t>ПК 3.1. Организовывать работу персонала по обработке перевозочных документов и осуществлению расчетов за услуги, предоставляемые транспортными организациями.</w:t>
      </w:r>
    </w:p>
    <w:p w:rsidR="00425337" w:rsidRDefault="00425337">
      <w:pPr>
        <w:pStyle w:val="ConsPlusNormal"/>
        <w:spacing w:before="220"/>
        <w:ind w:firstLine="540"/>
        <w:jc w:val="both"/>
      </w:pPr>
      <w:r>
        <w:t>ПК 3.2. Обеспечивать осуществление процесса управления перевозками на основе логистической концепции и организовывать рациональную переработку грузов.</w:t>
      </w:r>
    </w:p>
    <w:p w:rsidR="00425337" w:rsidRDefault="00425337">
      <w:pPr>
        <w:pStyle w:val="ConsPlusNormal"/>
        <w:spacing w:before="220"/>
        <w:ind w:firstLine="540"/>
        <w:jc w:val="both"/>
      </w:pPr>
      <w:r>
        <w:t>ПК 3.3. Применять в профессиональной деятельности основные положения, регулирующие взаимоотношения пользователей транспорта и перевозчика.</w:t>
      </w:r>
    </w:p>
    <w:p w:rsidR="00425337" w:rsidRDefault="00425337">
      <w:pPr>
        <w:pStyle w:val="ConsPlusNormal"/>
        <w:spacing w:before="220"/>
        <w:ind w:firstLine="540"/>
        <w:jc w:val="both"/>
      </w:pPr>
      <w:r>
        <w:t>5.2.4. Выполнение работ по одной или нескольким профессиям рабочих, должностям служащих.</w:t>
      </w:r>
    </w:p>
    <w:p w:rsidR="00425337" w:rsidRDefault="00425337">
      <w:pPr>
        <w:pStyle w:val="ConsPlusNormal"/>
        <w:spacing w:before="220"/>
        <w:ind w:firstLine="540"/>
        <w:jc w:val="both"/>
      </w:pPr>
      <w:r>
        <w:t>5.3. Старший техник должен обладать следующими общими компетенциями:</w:t>
      </w:r>
    </w:p>
    <w:p w:rsidR="00425337" w:rsidRDefault="00425337">
      <w:pPr>
        <w:pStyle w:val="ConsPlusNormal"/>
        <w:spacing w:before="220"/>
        <w:ind w:firstLine="540"/>
        <w:jc w:val="both"/>
      </w:pPr>
      <w:r>
        <w:t>ОК 01. Выбирать способы решения задач профессиональной деятельности применительно к различным контекстам;</w:t>
      </w:r>
    </w:p>
    <w:p w:rsidR="00425337" w:rsidRDefault="00425337">
      <w:pPr>
        <w:pStyle w:val="ConsPlusNormal"/>
        <w:spacing w:before="220"/>
        <w:ind w:firstLine="540"/>
        <w:jc w:val="both"/>
      </w:pPr>
      <w: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425337" w:rsidRDefault="00425337">
      <w:pPr>
        <w:pStyle w:val="ConsPlusNormal"/>
        <w:spacing w:before="220"/>
        <w:ind w:firstLine="540"/>
        <w:jc w:val="both"/>
      </w:pPr>
      <w: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425337" w:rsidRDefault="00425337">
      <w:pPr>
        <w:pStyle w:val="ConsPlusNormal"/>
        <w:spacing w:before="220"/>
        <w:ind w:firstLine="540"/>
        <w:jc w:val="both"/>
      </w:pPr>
      <w:r>
        <w:t>ОК 04. Эффективно взаимодействовать и работать в коллективе и команде;</w:t>
      </w:r>
    </w:p>
    <w:p w:rsidR="00425337" w:rsidRDefault="00425337">
      <w:pPr>
        <w:pStyle w:val="ConsPlusNormal"/>
        <w:spacing w:before="220"/>
        <w:ind w:firstLine="540"/>
        <w:jc w:val="both"/>
      </w:pPr>
      <w:r>
        <w:t xml:space="preserve">ОК 05. Осуществлять устную и письменную коммуникацию на государственном языке </w:t>
      </w:r>
      <w:r>
        <w:lastRenderedPageBreak/>
        <w:t>Российской Федерации с учетом особенностей социального и культурного контекста;</w:t>
      </w:r>
    </w:p>
    <w:p w:rsidR="00425337" w:rsidRDefault="00425337">
      <w:pPr>
        <w:pStyle w:val="ConsPlusNormal"/>
        <w:spacing w:before="220"/>
        <w:ind w:firstLine="540"/>
        <w:jc w:val="both"/>
      </w:pPr>
      <w: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rsidR="00425337" w:rsidRDefault="00425337">
      <w:pPr>
        <w:pStyle w:val="ConsPlusNormal"/>
        <w:spacing w:before="220"/>
        <w:ind w:firstLine="540"/>
        <w:jc w:val="both"/>
      </w:pPr>
      <w: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425337" w:rsidRDefault="00425337">
      <w:pPr>
        <w:pStyle w:val="ConsPlusNormal"/>
        <w:spacing w:before="220"/>
        <w:ind w:firstLine="540"/>
        <w:jc w:val="both"/>
      </w:pPr>
      <w: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425337" w:rsidRDefault="00425337">
      <w:pPr>
        <w:pStyle w:val="ConsPlusNormal"/>
        <w:spacing w:before="220"/>
        <w:ind w:firstLine="540"/>
        <w:jc w:val="both"/>
      </w:pPr>
      <w:r>
        <w:t>ОК 09. Пользоваться профессиональной документацией на государственном и иностранном языках.</w:t>
      </w:r>
    </w:p>
    <w:p w:rsidR="00425337" w:rsidRDefault="00425337">
      <w:pPr>
        <w:pStyle w:val="ConsPlusNormal"/>
        <w:jc w:val="both"/>
      </w:pPr>
      <w:r>
        <w:t xml:space="preserve">(п. 5.3 в ред. </w:t>
      </w:r>
      <w:hyperlink r:id="rId17">
        <w:r>
          <w:rPr>
            <w:color w:val="0000FF"/>
          </w:rPr>
          <w:t>Приказа</w:t>
        </w:r>
      </w:hyperlink>
      <w:r>
        <w:t xml:space="preserve"> Минпросвещения России от 01.09.2022 N 796)</w:t>
      </w:r>
    </w:p>
    <w:p w:rsidR="00425337" w:rsidRDefault="00425337">
      <w:pPr>
        <w:pStyle w:val="ConsPlusNormal"/>
        <w:spacing w:before="220"/>
        <w:ind w:firstLine="540"/>
        <w:jc w:val="both"/>
      </w:pPr>
      <w:r>
        <w:t>5.4. Старший техник должен обладать профессиональными компетенциями, соответствующими видам деятельности.</w:t>
      </w:r>
    </w:p>
    <w:p w:rsidR="00425337" w:rsidRDefault="00425337">
      <w:pPr>
        <w:pStyle w:val="ConsPlusNormal"/>
        <w:spacing w:before="220"/>
        <w:ind w:firstLine="540"/>
        <w:jc w:val="both"/>
      </w:pPr>
      <w:r>
        <w:t>5.4.1. Организация перевозочного процесса (по видам транспорта).</w:t>
      </w:r>
    </w:p>
    <w:p w:rsidR="00425337" w:rsidRDefault="00425337">
      <w:pPr>
        <w:pStyle w:val="ConsPlusNormal"/>
        <w:spacing w:before="220"/>
        <w:ind w:firstLine="540"/>
        <w:jc w:val="both"/>
      </w:pPr>
      <w:r>
        <w:t>ПК 1.1. Выполнять операции по осуществлению перевозочного процесса с применением современных информационных технологий управления перевозками.</w:t>
      </w:r>
    </w:p>
    <w:p w:rsidR="00425337" w:rsidRDefault="00425337">
      <w:pPr>
        <w:pStyle w:val="ConsPlusNormal"/>
        <w:spacing w:before="220"/>
        <w:ind w:firstLine="540"/>
        <w:jc w:val="both"/>
      </w:pPr>
      <w:r>
        <w:t>ПК 1.2. Организовывать работу персонала по выполнению требований обеспечения безопасности перевозок и выбору оптимальных решений при работах в условиях нестандартных и аварийных ситуаций.</w:t>
      </w:r>
    </w:p>
    <w:p w:rsidR="00425337" w:rsidRDefault="00425337">
      <w:pPr>
        <w:pStyle w:val="ConsPlusNormal"/>
        <w:spacing w:before="220"/>
        <w:ind w:firstLine="540"/>
        <w:jc w:val="both"/>
      </w:pPr>
      <w:r>
        <w:t>ПК 1.3. Оформлять документы, регламентирующие организацию перевозочного процесса.</w:t>
      </w:r>
    </w:p>
    <w:p w:rsidR="00425337" w:rsidRDefault="00425337">
      <w:pPr>
        <w:pStyle w:val="ConsPlusNormal"/>
        <w:spacing w:before="220"/>
        <w:ind w:firstLine="540"/>
        <w:jc w:val="both"/>
      </w:pPr>
      <w:r>
        <w:t>ПК 1.4. Разрабатывать мероприятия по предупреждению аварий и проводить анализ причин нарушения безопасности движения.</w:t>
      </w:r>
    </w:p>
    <w:p w:rsidR="00425337" w:rsidRDefault="00425337">
      <w:pPr>
        <w:pStyle w:val="ConsPlusNormal"/>
        <w:spacing w:before="220"/>
        <w:ind w:firstLine="540"/>
        <w:jc w:val="both"/>
      </w:pPr>
      <w:r>
        <w:t>5.4.2. Организация сервисного обслуживания на транспорте (по видам транспорта).</w:t>
      </w:r>
    </w:p>
    <w:p w:rsidR="00425337" w:rsidRDefault="00425337">
      <w:pPr>
        <w:pStyle w:val="ConsPlusNormal"/>
        <w:spacing w:before="220"/>
        <w:ind w:firstLine="540"/>
        <w:jc w:val="both"/>
      </w:pPr>
      <w:r>
        <w:t>ПК 2.1. Осуществлять планирование и организацию перевозочного процесса.</w:t>
      </w:r>
    </w:p>
    <w:p w:rsidR="00425337" w:rsidRDefault="00425337">
      <w:pPr>
        <w:pStyle w:val="ConsPlusNormal"/>
        <w:spacing w:before="220"/>
        <w:ind w:firstLine="540"/>
        <w:jc w:val="both"/>
      </w:pPr>
      <w:r>
        <w:t>ПК 2.2. Обеспечивать безопасность движения и решать профессиональные задачи посредством применения нормативно-правовых документов.</w:t>
      </w:r>
    </w:p>
    <w:p w:rsidR="00425337" w:rsidRDefault="00425337">
      <w:pPr>
        <w:pStyle w:val="ConsPlusNormal"/>
        <w:spacing w:before="220"/>
        <w:ind w:firstLine="540"/>
        <w:jc w:val="both"/>
      </w:pPr>
      <w:r>
        <w:t>ПК 2.3. Организовывать работу персонала по технологическому обслуживанию перевозочного процесса.</w:t>
      </w:r>
    </w:p>
    <w:p w:rsidR="00425337" w:rsidRDefault="00425337">
      <w:pPr>
        <w:pStyle w:val="ConsPlusNormal"/>
        <w:spacing w:before="220"/>
        <w:ind w:firstLine="540"/>
        <w:jc w:val="both"/>
      </w:pPr>
      <w:r>
        <w:t>ПК 2.4. Осуществлять технический контроль за качеством перевозок и техническое нормирование работы транспорта.</w:t>
      </w:r>
    </w:p>
    <w:p w:rsidR="00425337" w:rsidRDefault="00425337">
      <w:pPr>
        <w:pStyle w:val="ConsPlusNormal"/>
        <w:spacing w:before="220"/>
        <w:ind w:firstLine="540"/>
        <w:jc w:val="both"/>
      </w:pPr>
      <w:r>
        <w:t>5.4.3. Организация транспортно-логистической деятельности (по видам транспорта).</w:t>
      </w:r>
    </w:p>
    <w:p w:rsidR="00425337" w:rsidRDefault="00425337">
      <w:pPr>
        <w:pStyle w:val="ConsPlusNormal"/>
        <w:spacing w:before="220"/>
        <w:ind w:firstLine="540"/>
        <w:jc w:val="both"/>
      </w:pPr>
      <w:r>
        <w:t>ПК 3.1. Организовывать работу персонала по оформлению и обработке документации при перевозке грузов и пассажиров и осуществлению расчетов за услуги, предоставляемые транспортными организациями.</w:t>
      </w:r>
    </w:p>
    <w:p w:rsidR="00425337" w:rsidRDefault="00425337">
      <w:pPr>
        <w:pStyle w:val="ConsPlusNormal"/>
        <w:spacing w:before="220"/>
        <w:ind w:firstLine="540"/>
        <w:jc w:val="both"/>
      </w:pPr>
      <w:r>
        <w:t>ПК 3.2. Обеспечивать осуществление процесса управления перевозками на основе логистической концепции и организовывать рациональную переработку грузов.</w:t>
      </w:r>
    </w:p>
    <w:p w:rsidR="00425337" w:rsidRDefault="00425337">
      <w:pPr>
        <w:pStyle w:val="ConsPlusNormal"/>
        <w:spacing w:before="220"/>
        <w:ind w:firstLine="540"/>
        <w:jc w:val="both"/>
      </w:pPr>
      <w:r>
        <w:lastRenderedPageBreak/>
        <w:t>ПК 3.3. Применять в профессиональной деятельности основные положения, регулирующие взаимоотношения пользователей транспорта и перевозчика.</w:t>
      </w:r>
    </w:p>
    <w:p w:rsidR="00425337" w:rsidRDefault="00425337">
      <w:pPr>
        <w:pStyle w:val="ConsPlusNormal"/>
        <w:spacing w:before="220"/>
        <w:ind w:firstLine="540"/>
        <w:jc w:val="both"/>
      </w:pPr>
      <w:r>
        <w:t>ПК 3.4. Выбирать транспортно-технологические схемы перевозок отдельных видов грузов.</w:t>
      </w:r>
    </w:p>
    <w:p w:rsidR="00425337" w:rsidRDefault="00425337">
      <w:pPr>
        <w:pStyle w:val="ConsPlusNormal"/>
        <w:spacing w:before="220"/>
        <w:ind w:firstLine="540"/>
        <w:jc w:val="both"/>
      </w:pPr>
      <w:r>
        <w:t>ПК 3.5. Учитывать порядок оформления документов при перевозке различных грузов в международном сообщении и организацию работы таможни.</w:t>
      </w:r>
    </w:p>
    <w:p w:rsidR="00425337" w:rsidRDefault="00425337">
      <w:pPr>
        <w:pStyle w:val="ConsPlusNormal"/>
        <w:spacing w:before="220"/>
        <w:ind w:firstLine="540"/>
        <w:jc w:val="both"/>
      </w:pPr>
      <w:r>
        <w:t>5.4.4. Анализ эффективности транспортной деятельности.</w:t>
      </w:r>
    </w:p>
    <w:p w:rsidR="00425337" w:rsidRDefault="00425337">
      <w:pPr>
        <w:pStyle w:val="ConsPlusNormal"/>
        <w:spacing w:before="220"/>
        <w:ind w:firstLine="540"/>
        <w:jc w:val="both"/>
      </w:pPr>
      <w:r>
        <w:t>ПК 4.1. Оценивать эффективность перевозочного процесса.</w:t>
      </w:r>
    </w:p>
    <w:p w:rsidR="00425337" w:rsidRDefault="00425337">
      <w:pPr>
        <w:pStyle w:val="ConsPlusNormal"/>
        <w:spacing w:before="220"/>
        <w:ind w:firstLine="540"/>
        <w:jc w:val="both"/>
      </w:pPr>
      <w:r>
        <w:t>ПК 4.2. Находить оптимальные варианты решения задач перевозки с использованием современных научно-исследовательских математических методов.</w:t>
      </w:r>
    </w:p>
    <w:p w:rsidR="00425337" w:rsidRDefault="00425337">
      <w:pPr>
        <w:pStyle w:val="ConsPlusNormal"/>
        <w:spacing w:before="220"/>
        <w:ind w:firstLine="540"/>
        <w:jc w:val="both"/>
      </w:pPr>
      <w:r>
        <w:t>ПК 4.3. Использовать современное прикладное программное обеспечение для сбора, обработки и хранения информации и эффективного решения различных задач, связанных с перевозкой пассажиров и грузов.</w:t>
      </w:r>
    </w:p>
    <w:p w:rsidR="00425337" w:rsidRDefault="00425337">
      <w:pPr>
        <w:pStyle w:val="ConsPlusNormal"/>
        <w:spacing w:before="220"/>
        <w:ind w:firstLine="540"/>
        <w:jc w:val="both"/>
      </w:pPr>
      <w:r>
        <w:t>ПК 4.4. Изучать транспортный рынок, методы формирования спроса на транспортные услуги и основные положения маркетинга.</w:t>
      </w:r>
    </w:p>
    <w:p w:rsidR="00425337" w:rsidRDefault="00425337">
      <w:pPr>
        <w:pStyle w:val="ConsPlusNormal"/>
        <w:spacing w:before="220"/>
        <w:ind w:firstLine="540"/>
        <w:jc w:val="both"/>
      </w:pPr>
      <w:r>
        <w:t>ПК 4.5. Проводить анализ транспортных услуг и спроса.</w:t>
      </w:r>
    </w:p>
    <w:p w:rsidR="00425337" w:rsidRDefault="00425337">
      <w:pPr>
        <w:pStyle w:val="ConsPlusNormal"/>
        <w:spacing w:before="220"/>
        <w:ind w:firstLine="540"/>
        <w:jc w:val="both"/>
      </w:pPr>
      <w:r>
        <w:t>5.4.5. Выполнение работ по одной или нескольким профессиям рабочих, должностям служащих.</w:t>
      </w:r>
    </w:p>
    <w:p w:rsidR="00425337" w:rsidRDefault="00425337">
      <w:pPr>
        <w:pStyle w:val="ConsPlusNormal"/>
        <w:jc w:val="both"/>
      </w:pPr>
    </w:p>
    <w:p w:rsidR="00425337" w:rsidRDefault="00425337">
      <w:pPr>
        <w:pStyle w:val="ConsPlusTitle"/>
        <w:jc w:val="center"/>
        <w:outlineLvl w:val="1"/>
      </w:pPr>
      <w:r>
        <w:t>VI. ТРЕБОВАНИЯ К СТРУКТУРЕ ПРОГРАММЫ ПОДГОТОВКИ</w:t>
      </w:r>
    </w:p>
    <w:p w:rsidR="00425337" w:rsidRDefault="00425337">
      <w:pPr>
        <w:pStyle w:val="ConsPlusTitle"/>
        <w:jc w:val="center"/>
      </w:pPr>
      <w:r>
        <w:t>СПЕЦИАЛИСТОВ СРЕДНЕГО ЗВЕНА</w:t>
      </w:r>
    </w:p>
    <w:p w:rsidR="00425337" w:rsidRDefault="00425337">
      <w:pPr>
        <w:pStyle w:val="ConsPlusNormal"/>
        <w:jc w:val="both"/>
      </w:pPr>
    </w:p>
    <w:p w:rsidR="00425337" w:rsidRDefault="00425337">
      <w:pPr>
        <w:pStyle w:val="ConsPlusNormal"/>
        <w:ind w:firstLine="540"/>
        <w:jc w:val="both"/>
      </w:pPr>
      <w:r>
        <w:t>6.1. ППССЗ предусматривает изучение следующих учебных циклов:</w:t>
      </w:r>
    </w:p>
    <w:p w:rsidR="00425337" w:rsidRDefault="00425337">
      <w:pPr>
        <w:pStyle w:val="ConsPlusNormal"/>
        <w:spacing w:before="220"/>
        <w:ind w:firstLine="540"/>
        <w:jc w:val="both"/>
      </w:pPr>
      <w:r>
        <w:t>общего гуманитарного и социально-экономического;</w:t>
      </w:r>
    </w:p>
    <w:p w:rsidR="00425337" w:rsidRDefault="00425337">
      <w:pPr>
        <w:pStyle w:val="ConsPlusNormal"/>
        <w:spacing w:before="220"/>
        <w:ind w:firstLine="540"/>
        <w:jc w:val="both"/>
      </w:pPr>
      <w:r>
        <w:t>математического и общего естественнонаучного;</w:t>
      </w:r>
    </w:p>
    <w:p w:rsidR="00425337" w:rsidRDefault="00425337">
      <w:pPr>
        <w:pStyle w:val="ConsPlusNormal"/>
        <w:spacing w:before="220"/>
        <w:ind w:firstLine="540"/>
        <w:jc w:val="both"/>
      </w:pPr>
      <w:r>
        <w:t>профессионального;</w:t>
      </w:r>
    </w:p>
    <w:p w:rsidR="00425337" w:rsidRDefault="00425337">
      <w:pPr>
        <w:pStyle w:val="ConsPlusNormal"/>
        <w:spacing w:before="220"/>
        <w:jc w:val="both"/>
      </w:pPr>
      <w:r>
        <w:t>и разделов:</w:t>
      </w:r>
    </w:p>
    <w:p w:rsidR="00425337" w:rsidRDefault="00425337">
      <w:pPr>
        <w:pStyle w:val="ConsPlusNormal"/>
        <w:spacing w:before="220"/>
        <w:ind w:firstLine="540"/>
        <w:jc w:val="both"/>
      </w:pPr>
      <w:r>
        <w:t>учебная практика;</w:t>
      </w:r>
    </w:p>
    <w:p w:rsidR="00425337" w:rsidRDefault="00425337">
      <w:pPr>
        <w:pStyle w:val="ConsPlusNormal"/>
        <w:spacing w:before="220"/>
        <w:ind w:firstLine="540"/>
        <w:jc w:val="both"/>
      </w:pPr>
      <w:r>
        <w:t>производственная практика (по профилю специальности);</w:t>
      </w:r>
    </w:p>
    <w:p w:rsidR="00425337" w:rsidRDefault="00425337">
      <w:pPr>
        <w:pStyle w:val="ConsPlusNormal"/>
        <w:spacing w:before="220"/>
        <w:ind w:firstLine="540"/>
        <w:jc w:val="both"/>
      </w:pPr>
      <w:r>
        <w:t>производственная практика (преддипломная);</w:t>
      </w:r>
    </w:p>
    <w:p w:rsidR="00425337" w:rsidRDefault="00425337">
      <w:pPr>
        <w:pStyle w:val="ConsPlusNormal"/>
        <w:spacing w:before="220"/>
        <w:ind w:firstLine="540"/>
        <w:jc w:val="both"/>
      </w:pPr>
      <w:r>
        <w:t>промежуточная аттестация;</w:t>
      </w:r>
    </w:p>
    <w:p w:rsidR="00425337" w:rsidRDefault="00425337">
      <w:pPr>
        <w:pStyle w:val="ConsPlusNormal"/>
        <w:spacing w:before="220"/>
        <w:ind w:firstLine="540"/>
        <w:jc w:val="both"/>
      </w:pPr>
      <w:r>
        <w:t>государственная итоговая аттестация.</w:t>
      </w:r>
    </w:p>
    <w:p w:rsidR="00425337" w:rsidRDefault="00425337">
      <w:pPr>
        <w:pStyle w:val="ConsPlusNormal"/>
        <w:spacing w:before="220"/>
        <w:ind w:firstLine="540"/>
        <w:jc w:val="both"/>
      </w:pPr>
      <w:r>
        <w:t>6.2. Обязательная часть ППССЗ по учебным циклам должна составлять около 70 процентов от общего объема времени, отведенного на их освоение. Вариативная часть (около 30 процентов) дает возможность расширения и (или) углубления подготовки, определяемой содержанием обязательной части, получения дополнительных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 Дисциплины, междисциплинарные курсы и профессиональные модули вариативной части определяются образовательной организацией.</w:t>
      </w:r>
    </w:p>
    <w:p w:rsidR="00425337" w:rsidRDefault="00425337">
      <w:pPr>
        <w:pStyle w:val="ConsPlusNormal"/>
        <w:spacing w:before="220"/>
        <w:ind w:firstLine="540"/>
        <w:jc w:val="both"/>
      </w:pPr>
      <w:r>
        <w:lastRenderedPageBreak/>
        <w:t>Общий гуманитарный и социально-экономический, математический и общий естественнонаучный учебные циклы состоят из дисциплин.</w:t>
      </w:r>
    </w:p>
    <w:p w:rsidR="00425337" w:rsidRDefault="00425337">
      <w:pPr>
        <w:pStyle w:val="ConsPlusNormal"/>
        <w:spacing w:before="220"/>
        <w:ind w:firstLine="540"/>
        <w:jc w:val="both"/>
      </w:pPr>
      <w:r>
        <w:t>Профессиональный учебный цикл состоит из общепрофессиональных дисциплин и профессиональных модулей в соответствии с видами деятельности. В состав профессионального модуля входит один или несколько междисциплинарных курсов. При освоении обучающимися профессиональных модулей проводятся учебная и (или) производственная практика (по профилю специальности).</w:t>
      </w:r>
    </w:p>
    <w:p w:rsidR="00425337" w:rsidRDefault="00425337">
      <w:pPr>
        <w:pStyle w:val="ConsPlusNormal"/>
        <w:spacing w:before="220"/>
        <w:ind w:firstLine="540"/>
        <w:jc w:val="both"/>
      </w:pPr>
      <w:r>
        <w:t>6.3. Обязательная часть общего гуманитарного и социально-экономического учебного цикла ППССЗ базовой подготовки должна предусматривать изучение следующих обязательных дисциплин: "Основы философии", "История", "Иностранный язык", "Физическая культура"; углубленной подготовки - "Основы философии", "История", "Психология общения", "Иностранный язык", "Физическая культура".</w:t>
      </w:r>
    </w:p>
    <w:p w:rsidR="00425337" w:rsidRDefault="00425337">
      <w:pPr>
        <w:pStyle w:val="ConsPlusNormal"/>
        <w:spacing w:before="220"/>
        <w:ind w:firstLine="540"/>
        <w:jc w:val="both"/>
      </w:pPr>
      <w:r>
        <w:t>Обязательная часть профессионального учебного цикла ППССЗ как базовой, так и углубленной подготовки должна предусматривать изучение дисциплины "Безопасность жизнедеятельности". Объем часов на дисциплину "Безопасность жизнедеятельности" составляет 68 часов, из них на освоение основ военной службы - 48 часов.</w:t>
      </w:r>
    </w:p>
    <w:p w:rsidR="00425337" w:rsidRDefault="00425337">
      <w:pPr>
        <w:pStyle w:val="ConsPlusNormal"/>
        <w:spacing w:before="220"/>
        <w:ind w:firstLine="540"/>
        <w:jc w:val="both"/>
      </w:pPr>
      <w:r>
        <w:t>Обязательная часть математического и общего естественнонаучного учебного цикла ППССЗ базовой подготовки должна предусматривать изучение следующих обязательных дисциплин: "ЕН.01. Математика", "ЕН.02. Информатика".</w:t>
      </w:r>
    </w:p>
    <w:p w:rsidR="00425337" w:rsidRDefault="00425337">
      <w:pPr>
        <w:pStyle w:val="ConsPlusNormal"/>
        <w:jc w:val="both"/>
      </w:pPr>
      <w:r>
        <w:t xml:space="preserve">(абзац введен </w:t>
      </w:r>
      <w:hyperlink r:id="rId18">
        <w:r>
          <w:rPr>
            <w:color w:val="0000FF"/>
          </w:rPr>
          <w:t>Приказом</w:t>
        </w:r>
      </w:hyperlink>
      <w:r>
        <w:t xml:space="preserve"> Минпросвещения России от 01.09.2022 N 796)</w:t>
      </w:r>
    </w:p>
    <w:p w:rsidR="00425337" w:rsidRDefault="00425337">
      <w:pPr>
        <w:pStyle w:val="ConsPlusNormal"/>
        <w:spacing w:before="220"/>
        <w:ind w:firstLine="540"/>
        <w:jc w:val="both"/>
      </w:pPr>
      <w:r>
        <w:t>Обязательная часть математического и общего естественнонаучного учебного цикла ППССЗ углубленной подготовки должна предусматривать изучение следующих обязательных дисциплин: "ЕН.01. Математика", "ЕН.02. Информатика", "ЕН.03. Информационные системы".</w:t>
      </w:r>
    </w:p>
    <w:p w:rsidR="00425337" w:rsidRDefault="00425337">
      <w:pPr>
        <w:pStyle w:val="ConsPlusNormal"/>
        <w:jc w:val="both"/>
      </w:pPr>
      <w:r>
        <w:t xml:space="preserve">(абзац введен </w:t>
      </w:r>
      <w:hyperlink r:id="rId19">
        <w:r>
          <w:rPr>
            <w:color w:val="0000FF"/>
          </w:rPr>
          <w:t>Приказом</w:t>
        </w:r>
      </w:hyperlink>
      <w:r>
        <w:t xml:space="preserve"> Минпросвещения России от 01.09.2022 N 796)</w:t>
      </w:r>
    </w:p>
    <w:p w:rsidR="00425337" w:rsidRDefault="00425337">
      <w:pPr>
        <w:pStyle w:val="ConsPlusNormal"/>
        <w:spacing w:before="220"/>
        <w:ind w:firstLine="540"/>
        <w:jc w:val="both"/>
      </w:pPr>
      <w:r>
        <w:t>Обязательная часть общепрофессионального учебного цикла базовой подготовки образовательной программы должна предусматривать изучение следующих дисциплин: "ОП.01. Инженерная графика", "ОП.02. Электротехника и электроника", "ОП.03. Метрология, стандартизация и сертификация", "ОП.04. Транспортная система России", "ОП.05. Технические средства (по видам транспорта)", "ОП.06. Правовое обеспечение профессиональной деятельности", "ОП.07. Охрана труда", "ОП.08. Безопасность жизнедеятельности".</w:t>
      </w:r>
    </w:p>
    <w:p w:rsidR="00425337" w:rsidRDefault="00425337">
      <w:pPr>
        <w:pStyle w:val="ConsPlusNormal"/>
        <w:jc w:val="both"/>
      </w:pPr>
      <w:r>
        <w:t xml:space="preserve">(абзац введен </w:t>
      </w:r>
      <w:hyperlink r:id="rId20">
        <w:r>
          <w:rPr>
            <w:color w:val="0000FF"/>
          </w:rPr>
          <w:t>Приказом</w:t>
        </w:r>
      </w:hyperlink>
      <w:r>
        <w:t xml:space="preserve"> Минпросвещения России от 01.09.2022 N 796)</w:t>
      </w:r>
    </w:p>
    <w:p w:rsidR="00425337" w:rsidRDefault="00425337">
      <w:pPr>
        <w:pStyle w:val="ConsPlusNormal"/>
        <w:spacing w:before="220"/>
        <w:ind w:firstLine="540"/>
        <w:jc w:val="both"/>
      </w:pPr>
      <w:r>
        <w:t>Обязательная часть общепрофессионального учебного цикла углубленной подготовки образовательной программы должна предусматривать изучение следующих дисциплин: "ОП.01. Инженерная графика", "ОП.02. Электротехника и электроника", "ОП.03. Метрология, стандартизация и сертификация", "ОП.04. Транспортная система России", "ОП.05. Технические средства (по видам транспорта)", "ОП.06. Правовое обеспечение профессиональной деятельности", "ОП.07. Охрана труда", "ОП.08. Управление качеством", "ОП.09. Управление персоналом", "ОП.10. Основы исследовательской деятельности", "ОП.11. Транспортное право", "ОП.12. Безопасность жизнедеятельности".</w:t>
      </w:r>
    </w:p>
    <w:p w:rsidR="00425337" w:rsidRDefault="00425337">
      <w:pPr>
        <w:pStyle w:val="ConsPlusNormal"/>
        <w:jc w:val="both"/>
      </w:pPr>
      <w:r>
        <w:t xml:space="preserve">(абзац введен </w:t>
      </w:r>
      <w:hyperlink r:id="rId21">
        <w:r>
          <w:rPr>
            <w:color w:val="0000FF"/>
          </w:rPr>
          <w:t>Приказом</w:t>
        </w:r>
      </w:hyperlink>
      <w:r>
        <w:t xml:space="preserve"> Минпросвещения России от 01.09.2022 N 796)</w:t>
      </w:r>
    </w:p>
    <w:p w:rsidR="00425337" w:rsidRDefault="00425337">
      <w:pPr>
        <w:pStyle w:val="ConsPlusNormal"/>
        <w:spacing w:before="220"/>
        <w:ind w:firstLine="540"/>
        <w:jc w:val="both"/>
      </w:pPr>
      <w:r>
        <w:t xml:space="preserve">Обязательная часть профессионального учебного цикла базовой подготовки образовательной программы должна предусматривать изучение следующих профессиональных модулей и междисциплинарных курсов: "ПМ.01 Организация перевозочного процесса (по видам транспорта)", "МДК.01.01. Технология перевозочного процесса (по видам транспорта)", "МДК.01.02. Информационное обеспечение перевозочного процесса (по видам транспорта)", "МДК.01.03. Автоматизированные системы управления на транспорте (по видам транспорта)", "ПМ.02 Организация сервисного обслуживания на транспорте (по видам транспорта)", "МДК.02.01. </w:t>
      </w:r>
      <w:r>
        <w:lastRenderedPageBreak/>
        <w:t>Организация движения (по видам транспорта)", "МДК.02.02. Организация пассажирских перевозок и обслуживание пассажиров (по видам транспорта)", "ПМ.03 Организация транспортно-логистической деятельности (по видам транспорта)", "МДК.03.01. Транспортно-экспедиционная деятельность (по видам транспорта)", "МДК.03.02. Обеспечение грузовых перевозок (по видам транспорта)", "МДК.03.03. Перевозка грузов на особых условиях", "ПМ.04 Выполнение работ по одной или нескольким профессиям рабочих, должностям служащих".</w:t>
      </w:r>
    </w:p>
    <w:p w:rsidR="00425337" w:rsidRDefault="00425337">
      <w:pPr>
        <w:pStyle w:val="ConsPlusNormal"/>
        <w:jc w:val="both"/>
      </w:pPr>
      <w:r>
        <w:t xml:space="preserve">(абзац введен </w:t>
      </w:r>
      <w:hyperlink r:id="rId22">
        <w:r>
          <w:rPr>
            <w:color w:val="0000FF"/>
          </w:rPr>
          <w:t>Приказом</w:t>
        </w:r>
      </w:hyperlink>
      <w:r>
        <w:t xml:space="preserve"> Минпросвещения России от 01.09.2022 N 796)</w:t>
      </w:r>
    </w:p>
    <w:p w:rsidR="00425337" w:rsidRDefault="00425337">
      <w:pPr>
        <w:pStyle w:val="ConsPlusNormal"/>
        <w:spacing w:before="220"/>
        <w:ind w:firstLine="540"/>
        <w:jc w:val="both"/>
      </w:pPr>
      <w:r>
        <w:t>Обязательная часть профессионального учебного цикла углубленной подготовки образовательной программы должна предусматривать изучение следующих профессиональных модулей и междисциплинарных курсов:</w:t>
      </w:r>
    </w:p>
    <w:p w:rsidR="00425337" w:rsidRDefault="00425337">
      <w:pPr>
        <w:pStyle w:val="ConsPlusNormal"/>
        <w:jc w:val="both"/>
      </w:pPr>
      <w:r>
        <w:t xml:space="preserve">(абзац введен </w:t>
      </w:r>
      <w:hyperlink r:id="rId23">
        <w:r>
          <w:rPr>
            <w:color w:val="0000FF"/>
          </w:rPr>
          <w:t>Приказом</w:t>
        </w:r>
      </w:hyperlink>
      <w:r>
        <w:t xml:space="preserve"> Минпросвещения России от 01.09.2022 N 796)</w:t>
      </w:r>
    </w:p>
    <w:p w:rsidR="00425337" w:rsidRDefault="00425337">
      <w:pPr>
        <w:pStyle w:val="ConsPlusNormal"/>
        <w:spacing w:before="220"/>
        <w:ind w:firstLine="540"/>
        <w:jc w:val="both"/>
      </w:pPr>
      <w:r>
        <w:t>"ПМ.01 Организация перевозочного процесса (по видам транспорта)", "МДК.01.01. Технология перевозочного процесса", "МДК.01.02. Безопасность движения", "МДК.01.03. Информационное обеспечение перевозочного процесса", "МДК.01.04. Автоматизированные системы управления на транспорте (по видам транспорта)", "ПМ.02 Организация сервисного обслуживания на транспорте (по видам транспорта)", "МДК.02.01. Организация движения (по видам транспорта)", "МДК.02.02. Организация пассажирских перевозок и обслуживание пассажиров (по видам транспорта)", "ПМ.03 Организация транспортно-логистической деятельности (по видам транспорта)", "МДК.03.01. Транспортно-экспедиционная деятельность (по видам транспорта)", "МДК.03.02. Обеспечение грузовых перевозок (по видам транспорта)", "МДК.03.03. Перевозка грузов на особых условиях", "МДК.03.04. Организация международных перевозок", "ПМ.04 Анализ эффективности транспортной деятельности", "МДК.04.01. Оценка эффективности перевозочного процесса", "МДК.04.02. Тарифная политика на транспорте", "ПМ.05 Выполнение работ по одной или нескольким профессиям рабочих, должностям служащих".</w:t>
      </w:r>
    </w:p>
    <w:p w:rsidR="00425337" w:rsidRDefault="00425337">
      <w:pPr>
        <w:pStyle w:val="ConsPlusNormal"/>
        <w:jc w:val="both"/>
      </w:pPr>
      <w:r>
        <w:t xml:space="preserve">(абзац введен </w:t>
      </w:r>
      <w:hyperlink r:id="rId24">
        <w:r>
          <w:rPr>
            <w:color w:val="0000FF"/>
          </w:rPr>
          <w:t>Приказом</w:t>
        </w:r>
      </w:hyperlink>
      <w:r>
        <w:t xml:space="preserve"> Минпросвещения России от 01.09.2022 N 796)</w:t>
      </w:r>
    </w:p>
    <w:p w:rsidR="00425337" w:rsidRDefault="00425337">
      <w:pPr>
        <w:pStyle w:val="ConsPlusNormal"/>
        <w:spacing w:before="220"/>
        <w:ind w:firstLine="540"/>
        <w:jc w:val="both"/>
      </w:pPr>
      <w:r>
        <w:t>6.4. Образовательной организацией при определении структуры ППССЗ и трудоемкости ее освоения может применяться система зачетных единиц, при этом одна зачетная единица соответствует 36 академическим часам.</w:t>
      </w:r>
    </w:p>
    <w:p w:rsidR="00425337" w:rsidRDefault="00425337">
      <w:pPr>
        <w:pStyle w:val="ConsPlusNormal"/>
        <w:jc w:val="both"/>
      </w:pPr>
    </w:p>
    <w:p w:rsidR="00425337" w:rsidRDefault="00425337">
      <w:pPr>
        <w:pStyle w:val="ConsPlusNormal"/>
        <w:jc w:val="right"/>
        <w:outlineLvl w:val="2"/>
      </w:pPr>
      <w:r>
        <w:t>Таблица 3</w:t>
      </w:r>
    </w:p>
    <w:p w:rsidR="00425337" w:rsidRDefault="00425337">
      <w:pPr>
        <w:pStyle w:val="ConsPlusNormal"/>
        <w:jc w:val="both"/>
      </w:pPr>
    </w:p>
    <w:p w:rsidR="00425337" w:rsidRDefault="00425337">
      <w:pPr>
        <w:pStyle w:val="ConsPlusTitle"/>
        <w:jc w:val="center"/>
      </w:pPr>
      <w:r>
        <w:t>Структура программы подготовки специалистов среднего звена</w:t>
      </w:r>
    </w:p>
    <w:p w:rsidR="00425337" w:rsidRDefault="00425337">
      <w:pPr>
        <w:pStyle w:val="ConsPlusTitle"/>
        <w:jc w:val="center"/>
      </w:pPr>
      <w:r>
        <w:t>базовой подготовки</w:t>
      </w:r>
    </w:p>
    <w:p w:rsidR="00425337" w:rsidRDefault="0042533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77"/>
        <w:gridCol w:w="4365"/>
        <w:gridCol w:w="1870"/>
        <w:gridCol w:w="1757"/>
      </w:tblGrid>
      <w:tr w:rsidR="00425337">
        <w:tc>
          <w:tcPr>
            <w:tcW w:w="5442" w:type="dxa"/>
            <w:gridSpan w:val="2"/>
          </w:tcPr>
          <w:p w:rsidR="00425337" w:rsidRDefault="00425337">
            <w:pPr>
              <w:pStyle w:val="ConsPlusNormal"/>
            </w:pPr>
          </w:p>
        </w:tc>
        <w:tc>
          <w:tcPr>
            <w:tcW w:w="1870" w:type="dxa"/>
          </w:tcPr>
          <w:p w:rsidR="00425337" w:rsidRDefault="00425337">
            <w:pPr>
              <w:pStyle w:val="ConsPlusNormal"/>
              <w:jc w:val="center"/>
            </w:pPr>
            <w:r>
              <w:t>Всего максимальной учебной нагрузки обучающегося (час./нед.)</w:t>
            </w:r>
          </w:p>
        </w:tc>
        <w:tc>
          <w:tcPr>
            <w:tcW w:w="1757" w:type="dxa"/>
          </w:tcPr>
          <w:p w:rsidR="00425337" w:rsidRDefault="00425337">
            <w:pPr>
              <w:pStyle w:val="ConsPlusNormal"/>
              <w:jc w:val="center"/>
            </w:pPr>
            <w:r>
              <w:t>В том числе часов обязательных учебных занятий</w:t>
            </w:r>
          </w:p>
        </w:tc>
      </w:tr>
      <w:tr w:rsidR="00425337">
        <w:tc>
          <w:tcPr>
            <w:tcW w:w="5442" w:type="dxa"/>
            <w:gridSpan w:val="2"/>
          </w:tcPr>
          <w:p w:rsidR="00425337" w:rsidRDefault="00425337">
            <w:pPr>
              <w:pStyle w:val="ConsPlusNormal"/>
            </w:pPr>
            <w:r>
              <w:t>учебные циклы</w:t>
            </w:r>
          </w:p>
        </w:tc>
        <w:tc>
          <w:tcPr>
            <w:tcW w:w="1870" w:type="dxa"/>
          </w:tcPr>
          <w:p w:rsidR="00425337" w:rsidRDefault="00425337">
            <w:pPr>
              <w:pStyle w:val="ConsPlusNormal"/>
            </w:pPr>
            <w:r>
              <w:t>3178</w:t>
            </w:r>
          </w:p>
        </w:tc>
        <w:tc>
          <w:tcPr>
            <w:tcW w:w="1757" w:type="dxa"/>
          </w:tcPr>
          <w:p w:rsidR="00425337" w:rsidRDefault="00425337">
            <w:pPr>
              <w:pStyle w:val="ConsPlusNormal"/>
            </w:pPr>
            <w:r>
              <w:t>2118</w:t>
            </w:r>
          </w:p>
        </w:tc>
      </w:tr>
      <w:tr w:rsidR="00425337">
        <w:tc>
          <w:tcPr>
            <w:tcW w:w="1077" w:type="dxa"/>
          </w:tcPr>
          <w:p w:rsidR="00425337" w:rsidRDefault="00425337">
            <w:pPr>
              <w:pStyle w:val="ConsPlusNormal"/>
            </w:pPr>
            <w:r>
              <w:t>ОГСЭ.00</w:t>
            </w:r>
          </w:p>
        </w:tc>
        <w:tc>
          <w:tcPr>
            <w:tcW w:w="4365" w:type="dxa"/>
          </w:tcPr>
          <w:p w:rsidR="00425337" w:rsidRDefault="00425337">
            <w:pPr>
              <w:pStyle w:val="ConsPlusNormal"/>
              <w:jc w:val="both"/>
            </w:pPr>
            <w:r>
              <w:t>Общий гуманитарный и социально-экономический</w:t>
            </w:r>
          </w:p>
        </w:tc>
        <w:tc>
          <w:tcPr>
            <w:tcW w:w="1870" w:type="dxa"/>
          </w:tcPr>
          <w:p w:rsidR="00425337" w:rsidRDefault="00425337">
            <w:pPr>
              <w:pStyle w:val="ConsPlusNormal"/>
            </w:pPr>
            <w:r>
              <w:t>648</w:t>
            </w:r>
          </w:p>
        </w:tc>
        <w:tc>
          <w:tcPr>
            <w:tcW w:w="1757" w:type="dxa"/>
          </w:tcPr>
          <w:p w:rsidR="00425337" w:rsidRDefault="00425337">
            <w:pPr>
              <w:pStyle w:val="ConsPlusNormal"/>
            </w:pPr>
            <w:r>
              <w:t>432</w:t>
            </w:r>
          </w:p>
        </w:tc>
      </w:tr>
      <w:tr w:rsidR="00425337">
        <w:tc>
          <w:tcPr>
            <w:tcW w:w="1077" w:type="dxa"/>
          </w:tcPr>
          <w:p w:rsidR="00425337" w:rsidRDefault="00425337">
            <w:pPr>
              <w:pStyle w:val="ConsPlusNormal"/>
            </w:pPr>
            <w:r>
              <w:t>ЕН.00</w:t>
            </w:r>
          </w:p>
        </w:tc>
        <w:tc>
          <w:tcPr>
            <w:tcW w:w="4365" w:type="dxa"/>
          </w:tcPr>
          <w:p w:rsidR="00425337" w:rsidRDefault="00425337">
            <w:pPr>
              <w:pStyle w:val="ConsPlusNormal"/>
              <w:jc w:val="both"/>
            </w:pPr>
            <w:r>
              <w:t>Математический и общий естественнонаучный</w:t>
            </w:r>
          </w:p>
        </w:tc>
        <w:tc>
          <w:tcPr>
            <w:tcW w:w="1870" w:type="dxa"/>
          </w:tcPr>
          <w:p w:rsidR="00425337" w:rsidRDefault="00425337">
            <w:pPr>
              <w:pStyle w:val="ConsPlusNormal"/>
            </w:pPr>
            <w:r>
              <w:t>222</w:t>
            </w:r>
          </w:p>
        </w:tc>
        <w:tc>
          <w:tcPr>
            <w:tcW w:w="1757" w:type="dxa"/>
          </w:tcPr>
          <w:p w:rsidR="00425337" w:rsidRDefault="00425337">
            <w:pPr>
              <w:pStyle w:val="ConsPlusNormal"/>
            </w:pPr>
            <w:r>
              <w:t>148</w:t>
            </w:r>
          </w:p>
        </w:tc>
      </w:tr>
      <w:tr w:rsidR="00425337">
        <w:tc>
          <w:tcPr>
            <w:tcW w:w="1077" w:type="dxa"/>
          </w:tcPr>
          <w:p w:rsidR="00425337" w:rsidRDefault="00425337">
            <w:pPr>
              <w:pStyle w:val="ConsPlusNormal"/>
            </w:pPr>
            <w:r>
              <w:t>П.00</w:t>
            </w:r>
          </w:p>
        </w:tc>
        <w:tc>
          <w:tcPr>
            <w:tcW w:w="4365" w:type="dxa"/>
          </w:tcPr>
          <w:p w:rsidR="00425337" w:rsidRDefault="00425337">
            <w:pPr>
              <w:pStyle w:val="ConsPlusNormal"/>
            </w:pPr>
            <w:r>
              <w:t>Профессиональный, в том числе:</w:t>
            </w:r>
          </w:p>
        </w:tc>
        <w:tc>
          <w:tcPr>
            <w:tcW w:w="1870" w:type="dxa"/>
          </w:tcPr>
          <w:p w:rsidR="00425337" w:rsidRDefault="00425337">
            <w:pPr>
              <w:pStyle w:val="ConsPlusNormal"/>
            </w:pPr>
            <w:r>
              <w:t>2308</w:t>
            </w:r>
          </w:p>
        </w:tc>
        <w:tc>
          <w:tcPr>
            <w:tcW w:w="1757" w:type="dxa"/>
          </w:tcPr>
          <w:p w:rsidR="00425337" w:rsidRDefault="00425337">
            <w:pPr>
              <w:pStyle w:val="ConsPlusNormal"/>
            </w:pPr>
            <w:r>
              <w:t>1538</w:t>
            </w:r>
          </w:p>
        </w:tc>
      </w:tr>
      <w:tr w:rsidR="00425337">
        <w:tc>
          <w:tcPr>
            <w:tcW w:w="1077" w:type="dxa"/>
          </w:tcPr>
          <w:p w:rsidR="00425337" w:rsidRDefault="00425337">
            <w:pPr>
              <w:pStyle w:val="ConsPlusNormal"/>
            </w:pPr>
            <w:r>
              <w:t>ОП.00</w:t>
            </w:r>
          </w:p>
        </w:tc>
        <w:tc>
          <w:tcPr>
            <w:tcW w:w="4365" w:type="dxa"/>
          </w:tcPr>
          <w:p w:rsidR="00425337" w:rsidRDefault="00425337">
            <w:pPr>
              <w:pStyle w:val="ConsPlusNormal"/>
            </w:pPr>
            <w:r>
              <w:t>общепрофессиональные дисциплины</w:t>
            </w:r>
          </w:p>
        </w:tc>
        <w:tc>
          <w:tcPr>
            <w:tcW w:w="1870" w:type="dxa"/>
          </w:tcPr>
          <w:p w:rsidR="00425337" w:rsidRDefault="00425337">
            <w:pPr>
              <w:pStyle w:val="ConsPlusNormal"/>
            </w:pPr>
            <w:r>
              <w:t>900</w:t>
            </w:r>
          </w:p>
        </w:tc>
        <w:tc>
          <w:tcPr>
            <w:tcW w:w="1757" w:type="dxa"/>
          </w:tcPr>
          <w:p w:rsidR="00425337" w:rsidRDefault="00425337">
            <w:pPr>
              <w:pStyle w:val="ConsPlusNormal"/>
            </w:pPr>
            <w:r>
              <w:t>600</w:t>
            </w:r>
          </w:p>
        </w:tc>
      </w:tr>
      <w:tr w:rsidR="00425337">
        <w:tc>
          <w:tcPr>
            <w:tcW w:w="1077" w:type="dxa"/>
          </w:tcPr>
          <w:p w:rsidR="00425337" w:rsidRDefault="00425337">
            <w:pPr>
              <w:pStyle w:val="ConsPlusNormal"/>
            </w:pPr>
            <w:r>
              <w:lastRenderedPageBreak/>
              <w:t>ПМ.00</w:t>
            </w:r>
          </w:p>
        </w:tc>
        <w:tc>
          <w:tcPr>
            <w:tcW w:w="4365" w:type="dxa"/>
          </w:tcPr>
          <w:p w:rsidR="00425337" w:rsidRDefault="00425337">
            <w:pPr>
              <w:pStyle w:val="ConsPlusNormal"/>
            </w:pPr>
            <w:r>
              <w:t>профессиональные модули</w:t>
            </w:r>
          </w:p>
        </w:tc>
        <w:tc>
          <w:tcPr>
            <w:tcW w:w="1870" w:type="dxa"/>
          </w:tcPr>
          <w:p w:rsidR="00425337" w:rsidRDefault="00425337">
            <w:pPr>
              <w:pStyle w:val="ConsPlusNormal"/>
            </w:pPr>
            <w:r>
              <w:t>1408</w:t>
            </w:r>
          </w:p>
        </w:tc>
        <w:tc>
          <w:tcPr>
            <w:tcW w:w="1757" w:type="dxa"/>
          </w:tcPr>
          <w:p w:rsidR="00425337" w:rsidRDefault="00425337">
            <w:pPr>
              <w:pStyle w:val="ConsPlusNormal"/>
            </w:pPr>
            <w:r>
              <w:t>938</w:t>
            </w:r>
          </w:p>
        </w:tc>
      </w:tr>
      <w:tr w:rsidR="00425337">
        <w:tc>
          <w:tcPr>
            <w:tcW w:w="5442" w:type="dxa"/>
            <w:gridSpan w:val="2"/>
          </w:tcPr>
          <w:p w:rsidR="00425337" w:rsidRDefault="00425337">
            <w:pPr>
              <w:pStyle w:val="ConsPlusNormal"/>
            </w:pPr>
            <w:r>
              <w:t>и разделы</w:t>
            </w:r>
          </w:p>
        </w:tc>
        <w:tc>
          <w:tcPr>
            <w:tcW w:w="1870" w:type="dxa"/>
          </w:tcPr>
          <w:p w:rsidR="00425337" w:rsidRDefault="00425337">
            <w:pPr>
              <w:pStyle w:val="ConsPlusNormal"/>
            </w:pPr>
          </w:p>
        </w:tc>
        <w:tc>
          <w:tcPr>
            <w:tcW w:w="1757" w:type="dxa"/>
          </w:tcPr>
          <w:p w:rsidR="00425337" w:rsidRDefault="00425337">
            <w:pPr>
              <w:pStyle w:val="ConsPlusNormal"/>
            </w:pPr>
          </w:p>
        </w:tc>
      </w:tr>
      <w:tr w:rsidR="00425337">
        <w:tc>
          <w:tcPr>
            <w:tcW w:w="1077" w:type="dxa"/>
          </w:tcPr>
          <w:p w:rsidR="00425337" w:rsidRDefault="00425337">
            <w:pPr>
              <w:pStyle w:val="ConsPlusNormal"/>
            </w:pPr>
          </w:p>
        </w:tc>
        <w:tc>
          <w:tcPr>
            <w:tcW w:w="4365" w:type="dxa"/>
          </w:tcPr>
          <w:p w:rsidR="00425337" w:rsidRDefault="00425337">
            <w:pPr>
              <w:pStyle w:val="ConsPlusNormal"/>
            </w:pPr>
            <w:r>
              <w:t>вариативная часть</w:t>
            </w:r>
          </w:p>
        </w:tc>
        <w:tc>
          <w:tcPr>
            <w:tcW w:w="1870" w:type="dxa"/>
          </w:tcPr>
          <w:p w:rsidR="00425337" w:rsidRDefault="00425337">
            <w:pPr>
              <w:pStyle w:val="ConsPlusNormal"/>
            </w:pPr>
            <w:r>
              <w:t>1358</w:t>
            </w:r>
          </w:p>
        </w:tc>
        <w:tc>
          <w:tcPr>
            <w:tcW w:w="1757" w:type="dxa"/>
          </w:tcPr>
          <w:p w:rsidR="00425337" w:rsidRDefault="00425337">
            <w:pPr>
              <w:pStyle w:val="ConsPlusNormal"/>
            </w:pPr>
            <w:r>
              <w:t>906</w:t>
            </w:r>
          </w:p>
        </w:tc>
      </w:tr>
      <w:tr w:rsidR="00425337">
        <w:tc>
          <w:tcPr>
            <w:tcW w:w="1077" w:type="dxa"/>
          </w:tcPr>
          <w:p w:rsidR="00425337" w:rsidRDefault="00425337">
            <w:pPr>
              <w:pStyle w:val="ConsPlusNormal"/>
            </w:pPr>
          </w:p>
        </w:tc>
        <w:tc>
          <w:tcPr>
            <w:tcW w:w="4365" w:type="dxa"/>
          </w:tcPr>
          <w:p w:rsidR="00425337" w:rsidRDefault="00425337">
            <w:pPr>
              <w:pStyle w:val="ConsPlusNormal"/>
            </w:pPr>
            <w:r>
              <w:t>итого по обязательной части ППССЗ</w:t>
            </w:r>
          </w:p>
        </w:tc>
        <w:tc>
          <w:tcPr>
            <w:tcW w:w="1870" w:type="dxa"/>
          </w:tcPr>
          <w:p w:rsidR="00425337" w:rsidRDefault="00425337">
            <w:pPr>
              <w:pStyle w:val="ConsPlusNormal"/>
            </w:pPr>
            <w:r>
              <w:t>4536</w:t>
            </w:r>
          </w:p>
        </w:tc>
        <w:tc>
          <w:tcPr>
            <w:tcW w:w="1757" w:type="dxa"/>
          </w:tcPr>
          <w:p w:rsidR="00425337" w:rsidRDefault="00425337">
            <w:pPr>
              <w:pStyle w:val="ConsPlusNormal"/>
            </w:pPr>
            <w:r>
              <w:t>3024</w:t>
            </w:r>
          </w:p>
        </w:tc>
      </w:tr>
      <w:tr w:rsidR="00425337">
        <w:tc>
          <w:tcPr>
            <w:tcW w:w="1077" w:type="dxa"/>
            <w:tcBorders>
              <w:bottom w:val="nil"/>
            </w:tcBorders>
          </w:tcPr>
          <w:p w:rsidR="00425337" w:rsidRDefault="00425337">
            <w:pPr>
              <w:pStyle w:val="ConsPlusNormal"/>
            </w:pPr>
            <w:r>
              <w:t>УП.00</w:t>
            </w:r>
          </w:p>
        </w:tc>
        <w:tc>
          <w:tcPr>
            <w:tcW w:w="4365" w:type="dxa"/>
            <w:vMerge w:val="restart"/>
          </w:tcPr>
          <w:p w:rsidR="00425337" w:rsidRDefault="00425337">
            <w:pPr>
              <w:pStyle w:val="ConsPlusNormal"/>
            </w:pPr>
            <w:r>
              <w:t>учебная и производственная практики</w:t>
            </w:r>
          </w:p>
        </w:tc>
        <w:tc>
          <w:tcPr>
            <w:tcW w:w="1870" w:type="dxa"/>
            <w:vMerge w:val="restart"/>
          </w:tcPr>
          <w:p w:rsidR="00425337" w:rsidRDefault="00425337">
            <w:pPr>
              <w:pStyle w:val="ConsPlusNormal"/>
            </w:pPr>
            <w:r>
              <w:t>25 нед.</w:t>
            </w:r>
          </w:p>
        </w:tc>
        <w:tc>
          <w:tcPr>
            <w:tcW w:w="1757" w:type="dxa"/>
            <w:vMerge w:val="restart"/>
          </w:tcPr>
          <w:p w:rsidR="00425337" w:rsidRDefault="00425337">
            <w:pPr>
              <w:pStyle w:val="ConsPlusNormal"/>
            </w:pPr>
            <w:r>
              <w:t>900</w:t>
            </w:r>
          </w:p>
        </w:tc>
      </w:tr>
      <w:tr w:rsidR="00425337">
        <w:tc>
          <w:tcPr>
            <w:tcW w:w="1077" w:type="dxa"/>
            <w:tcBorders>
              <w:top w:val="nil"/>
            </w:tcBorders>
          </w:tcPr>
          <w:p w:rsidR="00425337" w:rsidRDefault="00425337">
            <w:pPr>
              <w:pStyle w:val="ConsPlusNormal"/>
            </w:pPr>
            <w:r>
              <w:t>ПП.00</w:t>
            </w:r>
          </w:p>
        </w:tc>
        <w:tc>
          <w:tcPr>
            <w:tcW w:w="4365" w:type="dxa"/>
            <w:vMerge/>
          </w:tcPr>
          <w:p w:rsidR="00425337" w:rsidRDefault="00425337">
            <w:pPr>
              <w:pStyle w:val="ConsPlusNormal"/>
            </w:pPr>
          </w:p>
        </w:tc>
        <w:tc>
          <w:tcPr>
            <w:tcW w:w="1870" w:type="dxa"/>
            <w:vMerge/>
          </w:tcPr>
          <w:p w:rsidR="00425337" w:rsidRDefault="00425337">
            <w:pPr>
              <w:pStyle w:val="ConsPlusNormal"/>
            </w:pPr>
          </w:p>
        </w:tc>
        <w:tc>
          <w:tcPr>
            <w:tcW w:w="1757" w:type="dxa"/>
            <w:vMerge/>
          </w:tcPr>
          <w:p w:rsidR="00425337" w:rsidRDefault="00425337">
            <w:pPr>
              <w:pStyle w:val="ConsPlusNormal"/>
            </w:pPr>
          </w:p>
        </w:tc>
      </w:tr>
      <w:tr w:rsidR="00425337">
        <w:tc>
          <w:tcPr>
            <w:tcW w:w="1077" w:type="dxa"/>
          </w:tcPr>
          <w:p w:rsidR="00425337" w:rsidRDefault="00425337">
            <w:pPr>
              <w:pStyle w:val="ConsPlusNormal"/>
            </w:pPr>
            <w:r>
              <w:t>ПДП.00</w:t>
            </w:r>
          </w:p>
        </w:tc>
        <w:tc>
          <w:tcPr>
            <w:tcW w:w="4365" w:type="dxa"/>
          </w:tcPr>
          <w:p w:rsidR="00425337" w:rsidRDefault="00425337">
            <w:pPr>
              <w:pStyle w:val="ConsPlusNormal"/>
              <w:jc w:val="both"/>
            </w:pPr>
            <w:r>
              <w:t>производственная практика (преддипломная)</w:t>
            </w:r>
          </w:p>
        </w:tc>
        <w:tc>
          <w:tcPr>
            <w:tcW w:w="1870" w:type="dxa"/>
          </w:tcPr>
          <w:p w:rsidR="00425337" w:rsidRDefault="00425337">
            <w:pPr>
              <w:pStyle w:val="ConsPlusNormal"/>
            </w:pPr>
            <w:r>
              <w:t>4 нед.</w:t>
            </w:r>
          </w:p>
        </w:tc>
        <w:tc>
          <w:tcPr>
            <w:tcW w:w="1757" w:type="dxa"/>
          </w:tcPr>
          <w:p w:rsidR="00425337" w:rsidRDefault="00425337">
            <w:pPr>
              <w:pStyle w:val="ConsPlusNormal"/>
            </w:pPr>
            <w:r>
              <w:t>144</w:t>
            </w:r>
          </w:p>
        </w:tc>
      </w:tr>
      <w:tr w:rsidR="00425337">
        <w:tc>
          <w:tcPr>
            <w:tcW w:w="1077" w:type="dxa"/>
          </w:tcPr>
          <w:p w:rsidR="00425337" w:rsidRDefault="00425337">
            <w:pPr>
              <w:pStyle w:val="ConsPlusNormal"/>
            </w:pPr>
            <w:r>
              <w:t>ПА.00</w:t>
            </w:r>
          </w:p>
        </w:tc>
        <w:tc>
          <w:tcPr>
            <w:tcW w:w="4365" w:type="dxa"/>
          </w:tcPr>
          <w:p w:rsidR="00425337" w:rsidRDefault="00425337">
            <w:pPr>
              <w:pStyle w:val="ConsPlusNormal"/>
            </w:pPr>
            <w:r>
              <w:t>промежуточная аттестация</w:t>
            </w:r>
          </w:p>
        </w:tc>
        <w:tc>
          <w:tcPr>
            <w:tcW w:w="1870" w:type="dxa"/>
          </w:tcPr>
          <w:p w:rsidR="00425337" w:rsidRDefault="00425337">
            <w:pPr>
              <w:pStyle w:val="ConsPlusNormal"/>
            </w:pPr>
            <w:r>
              <w:t>5 нед.</w:t>
            </w:r>
          </w:p>
        </w:tc>
        <w:tc>
          <w:tcPr>
            <w:tcW w:w="1757" w:type="dxa"/>
          </w:tcPr>
          <w:p w:rsidR="00425337" w:rsidRDefault="00425337">
            <w:pPr>
              <w:pStyle w:val="ConsPlusNormal"/>
            </w:pPr>
            <w:r>
              <w:t>180</w:t>
            </w:r>
          </w:p>
        </w:tc>
      </w:tr>
      <w:tr w:rsidR="00425337">
        <w:tc>
          <w:tcPr>
            <w:tcW w:w="1077" w:type="dxa"/>
          </w:tcPr>
          <w:p w:rsidR="00425337" w:rsidRDefault="00425337">
            <w:pPr>
              <w:pStyle w:val="ConsPlusNormal"/>
            </w:pPr>
            <w:r>
              <w:t>ГИА.00</w:t>
            </w:r>
          </w:p>
        </w:tc>
        <w:tc>
          <w:tcPr>
            <w:tcW w:w="4365" w:type="dxa"/>
          </w:tcPr>
          <w:p w:rsidR="00425337" w:rsidRDefault="00425337">
            <w:pPr>
              <w:pStyle w:val="ConsPlusNormal"/>
            </w:pPr>
            <w:r>
              <w:t>государственная итоговая аттестация</w:t>
            </w:r>
          </w:p>
        </w:tc>
        <w:tc>
          <w:tcPr>
            <w:tcW w:w="1870" w:type="dxa"/>
          </w:tcPr>
          <w:p w:rsidR="00425337" w:rsidRDefault="00425337">
            <w:pPr>
              <w:pStyle w:val="ConsPlusNormal"/>
            </w:pPr>
            <w:r>
              <w:t>6 нед.</w:t>
            </w:r>
          </w:p>
        </w:tc>
        <w:tc>
          <w:tcPr>
            <w:tcW w:w="1757" w:type="dxa"/>
          </w:tcPr>
          <w:p w:rsidR="00425337" w:rsidRDefault="00425337">
            <w:pPr>
              <w:pStyle w:val="ConsPlusNormal"/>
            </w:pPr>
            <w:r>
              <w:t>216</w:t>
            </w:r>
          </w:p>
        </w:tc>
      </w:tr>
      <w:tr w:rsidR="00425337">
        <w:tc>
          <w:tcPr>
            <w:tcW w:w="5442" w:type="dxa"/>
            <w:gridSpan w:val="2"/>
          </w:tcPr>
          <w:p w:rsidR="00425337" w:rsidRDefault="00425337">
            <w:pPr>
              <w:pStyle w:val="ConsPlusNormal"/>
            </w:pPr>
            <w:r>
              <w:t>Общий объем образовательной программы:</w:t>
            </w:r>
          </w:p>
        </w:tc>
        <w:tc>
          <w:tcPr>
            <w:tcW w:w="1870" w:type="dxa"/>
          </w:tcPr>
          <w:p w:rsidR="00425337" w:rsidRDefault="00425337">
            <w:pPr>
              <w:pStyle w:val="ConsPlusNormal"/>
            </w:pPr>
          </w:p>
        </w:tc>
        <w:tc>
          <w:tcPr>
            <w:tcW w:w="1757" w:type="dxa"/>
          </w:tcPr>
          <w:p w:rsidR="00425337" w:rsidRDefault="00425337">
            <w:pPr>
              <w:pStyle w:val="ConsPlusNormal"/>
            </w:pPr>
          </w:p>
        </w:tc>
      </w:tr>
      <w:tr w:rsidR="00425337">
        <w:tc>
          <w:tcPr>
            <w:tcW w:w="1077" w:type="dxa"/>
          </w:tcPr>
          <w:p w:rsidR="00425337" w:rsidRDefault="00425337">
            <w:pPr>
              <w:pStyle w:val="ConsPlusNormal"/>
            </w:pPr>
          </w:p>
        </w:tc>
        <w:tc>
          <w:tcPr>
            <w:tcW w:w="4365" w:type="dxa"/>
          </w:tcPr>
          <w:p w:rsidR="00425337" w:rsidRDefault="00425337">
            <w:pPr>
              <w:pStyle w:val="ConsPlusNormal"/>
            </w:pPr>
            <w:r>
              <w:t>на базе среднего общего образования</w:t>
            </w:r>
          </w:p>
        </w:tc>
        <w:tc>
          <w:tcPr>
            <w:tcW w:w="1870" w:type="dxa"/>
          </w:tcPr>
          <w:p w:rsidR="00425337" w:rsidRDefault="00425337">
            <w:pPr>
              <w:pStyle w:val="ConsPlusNormal"/>
            </w:pPr>
            <w:r>
              <w:t>124 нед.</w:t>
            </w:r>
          </w:p>
        </w:tc>
        <w:tc>
          <w:tcPr>
            <w:tcW w:w="1757" w:type="dxa"/>
          </w:tcPr>
          <w:p w:rsidR="00425337" w:rsidRDefault="00425337">
            <w:pPr>
              <w:pStyle w:val="ConsPlusNormal"/>
            </w:pPr>
            <w:r>
              <w:t>4464</w:t>
            </w:r>
          </w:p>
        </w:tc>
      </w:tr>
      <w:tr w:rsidR="00425337">
        <w:tc>
          <w:tcPr>
            <w:tcW w:w="1077" w:type="dxa"/>
          </w:tcPr>
          <w:p w:rsidR="00425337" w:rsidRDefault="00425337">
            <w:pPr>
              <w:pStyle w:val="ConsPlusNormal"/>
            </w:pPr>
          </w:p>
        </w:tc>
        <w:tc>
          <w:tcPr>
            <w:tcW w:w="4365" w:type="dxa"/>
          </w:tcPr>
          <w:p w:rsidR="00425337" w:rsidRDefault="00425337">
            <w:pPr>
              <w:pStyle w:val="ConsPlusNormal"/>
              <w:jc w:val="both"/>
            </w:pPr>
            <w:r>
              <w:t>на базе основного общего образования,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w:t>
            </w:r>
          </w:p>
        </w:tc>
        <w:tc>
          <w:tcPr>
            <w:tcW w:w="1870" w:type="dxa"/>
          </w:tcPr>
          <w:p w:rsidR="00425337" w:rsidRDefault="00425337">
            <w:pPr>
              <w:pStyle w:val="ConsPlusNormal"/>
            </w:pPr>
            <w:r>
              <w:t>165 нед.</w:t>
            </w:r>
          </w:p>
        </w:tc>
        <w:tc>
          <w:tcPr>
            <w:tcW w:w="1757" w:type="dxa"/>
          </w:tcPr>
          <w:p w:rsidR="00425337" w:rsidRDefault="00425337">
            <w:pPr>
              <w:pStyle w:val="ConsPlusNormal"/>
            </w:pPr>
            <w:r>
              <w:t>5940</w:t>
            </w:r>
          </w:p>
        </w:tc>
      </w:tr>
    </w:tbl>
    <w:p w:rsidR="00425337" w:rsidRDefault="00425337">
      <w:pPr>
        <w:pStyle w:val="ConsPlusNormal"/>
        <w:jc w:val="both"/>
      </w:pPr>
    </w:p>
    <w:p w:rsidR="00425337" w:rsidRDefault="00425337">
      <w:pPr>
        <w:pStyle w:val="ConsPlusNormal"/>
        <w:jc w:val="right"/>
        <w:outlineLvl w:val="2"/>
      </w:pPr>
      <w:r>
        <w:t>Таблица 4</w:t>
      </w:r>
    </w:p>
    <w:p w:rsidR="00425337" w:rsidRDefault="00425337">
      <w:pPr>
        <w:pStyle w:val="ConsPlusNormal"/>
        <w:jc w:val="both"/>
      </w:pPr>
    </w:p>
    <w:p w:rsidR="00425337" w:rsidRDefault="00425337">
      <w:pPr>
        <w:pStyle w:val="ConsPlusTitle"/>
        <w:jc w:val="center"/>
      </w:pPr>
      <w:r>
        <w:t>Структура программы подготовки специалистов среднего звена</w:t>
      </w:r>
    </w:p>
    <w:p w:rsidR="00425337" w:rsidRDefault="00425337">
      <w:pPr>
        <w:pStyle w:val="ConsPlusTitle"/>
        <w:jc w:val="center"/>
      </w:pPr>
      <w:r>
        <w:t>углубленной подготовки</w:t>
      </w:r>
    </w:p>
    <w:p w:rsidR="00425337" w:rsidRDefault="0042533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77"/>
        <w:gridCol w:w="4365"/>
        <w:gridCol w:w="1870"/>
        <w:gridCol w:w="1757"/>
      </w:tblGrid>
      <w:tr w:rsidR="00425337">
        <w:tc>
          <w:tcPr>
            <w:tcW w:w="5442" w:type="dxa"/>
            <w:gridSpan w:val="2"/>
          </w:tcPr>
          <w:p w:rsidR="00425337" w:rsidRDefault="00425337">
            <w:pPr>
              <w:pStyle w:val="ConsPlusNormal"/>
            </w:pPr>
          </w:p>
        </w:tc>
        <w:tc>
          <w:tcPr>
            <w:tcW w:w="1870" w:type="dxa"/>
          </w:tcPr>
          <w:p w:rsidR="00425337" w:rsidRDefault="00425337">
            <w:pPr>
              <w:pStyle w:val="ConsPlusNormal"/>
              <w:jc w:val="center"/>
            </w:pPr>
            <w:r>
              <w:t>Всего максимальной учебной нагрузки обучающегося (час./нед.)</w:t>
            </w:r>
          </w:p>
        </w:tc>
        <w:tc>
          <w:tcPr>
            <w:tcW w:w="1757" w:type="dxa"/>
          </w:tcPr>
          <w:p w:rsidR="00425337" w:rsidRDefault="00425337">
            <w:pPr>
              <w:pStyle w:val="ConsPlusNormal"/>
              <w:jc w:val="center"/>
            </w:pPr>
            <w:r>
              <w:t>В том числе часов обязательных учебных занятий</w:t>
            </w:r>
          </w:p>
        </w:tc>
      </w:tr>
      <w:tr w:rsidR="00425337">
        <w:tc>
          <w:tcPr>
            <w:tcW w:w="5442" w:type="dxa"/>
            <w:gridSpan w:val="2"/>
          </w:tcPr>
          <w:p w:rsidR="00425337" w:rsidRDefault="00425337">
            <w:pPr>
              <w:pStyle w:val="ConsPlusNormal"/>
            </w:pPr>
            <w:r>
              <w:t>учебные циклы</w:t>
            </w:r>
          </w:p>
        </w:tc>
        <w:tc>
          <w:tcPr>
            <w:tcW w:w="1870" w:type="dxa"/>
          </w:tcPr>
          <w:p w:rsidR="00425337" w:rsidRDefault="00425337">
            <w:pPr>
              <w:pStyle w:val="ConsPlusNormal"/>
            </w:pPr>
            <w:r>
              <w:t>4374</w:t>
            </w:r>
          </w:p>
        </w:tc>
        <w:tc>
          <w:tcPr>
            <w:tcW w:w="1757" w:type="dxa"/>
          </w:tcPr>
          <w:p w:rsidR="00425337" w:rsidRDefault="00425337">
            <w:pPr>
              <w:pStyle w:val="ConsPlusNormal"/>
            </w:pPr>
            <w:r>
              <w:t>2916</w:t>
            </w:r>
          </w:p>
        </w:tc>
      </w:tr>
      <w:tr w:rsidR="00425337">
        <w:tc>
          <w:tcPr>
            <w:tcW w:w="1077" w:type="dxa"/>
          </w:tcPr>
          <w:p w:rsidR="00425337" w:rsidRDefault="00425337">
            <w:pPr>
              <w:pStyle w:val="ConsPlusNormal"/>
            </w:pPr>
            <w:r>
              <w:t>ОГСЭ.00</w:t>
            </w:r>
          </w:p>
        </w:tc>
        <w:tc>
          <w:tcPr>
            <w:tcW w:w="4365" w:type="dxa"/>
          </w:tcPr>
          <w:p w:rsidR="00425337" w:rsidRDefault="00425337">
            <w:pPr>
              <w:pStyle w:val="ConsPlusNormal"/>
              <w:jc w:val="both"/>
            </w:pPr>
            <w:r>
              <w:t>Общий гуманитарный и социально-экономический</w:t>
            </w:r>
          </w:p>
        </w:tc>
        <w:tc>
          <w:tcPr>
            <w:tcW w:w="1870" w:type="dxa"/>
          </w:tcPr>
          <w:p w:rsidR="00425337" w:rsidRDefault="00425337">
            <w:pPr>
              <w:pStyle w:val="ConsPlusNormal"/>
            </w:pPr>
            <w:r>
              <w:t>906</w:t>
            </w:r>
          </w:p>
        </w:tc>
        <w:tc>
          <w:tcPr>
            <w:tcW w:w="1757" w:type="dxa"/>
          </w:tcPr>
          <w:p w:rsidR="00425337" w:rsidRDefault="00425337">
            <w:pPr>
              <w:pStyle w:val="ConsPlusNormal"/>
            </w:pPr>
            <w:r>
              <w:t>604</w:t>
            </w:r>
          </w:p>
        </w:tc>
      </w:tr>
      <w:tr w:rsidR="00425337">
        <w:tc>
          <w:tcPr>
            <w:tcW w:w="1077" w:type="dxa"/>
          </w:tcPr>
          <w:p w:rsidR="00425337" w:rsidRDefault="00425337">
            <w:pPr>
              <w:pStyle w:val="ConsPlusNormal"/>
            </w:pPr>
            <w:r>
              <w:t>ЕН.00</w:t>
            </w:r>
          </w:p>
        </w:tc>
        <w:tc>
          <w:tcPr>
            <w:tcW w:w="4365" w:type="dxa"/>
          </w:tcPr>
          <w:p w:rsidR="00425337" w:rsidRDefault="00425337">
            <w:pPr>
              <w:pStyle w:val="ConsPlusNormal"/>
              <w:jc w:val="both"/>
            </w:pPr>
            <w:r>
              <w:t>Математический и общий естественнонаучный</w:t>
            </w:r>
          </w:p>
        </w:tc>
        <w:tc>
          <w:tcPr>
            <w:tcW w:w="1870" w:type="dxa"/>
          </w:tcPr>
          <w:p w:rsidR="00425337" w:rsidRDefault="00425337">
            <w:pPr>
              <w:pStyle w:val="ConsPlusNormal"/>
            </w:pPr>
            <w:r>
              <w:t>294</w:t>
            </w:r>
          </w:p>
        </w:tc>
        <w:tc>
          <w:tcPr>
            <w:tcW w:w="1757" w:type="dxa"/>
          </w:tcPr>
          <w:p w:rsidR="00425337" w:rsidRDefault="00425337">
            <w:pPr>
              <w:pStyle w:val="ConsPlusNormal"/>
            </w:pPr>
            <w:r>
              <w:t>196</w:t>
            </w:r>
          </w:p>
        </w:tc>
      </w:tr>
      <w:tr w:rsidR="00425337">
        <w:tc>
          <w:tcPr>
            <w:tcW w:w="1077" w:type="dxa"/>
          </w:tcPr>
          <w:p w:rsidR="00425337" w:rsidRDefault="00425337">
            <w:pPr>
              <w:pStyle w:val="ConsPlusNormal"/>
            </w:pPr>
            <w:r>
              <w:t>П.00</w:t>
            </w:r>
          </w:p>
        </w:tc>
        <w:tc>
          <w:tcPr>
            <w:tcW w:w="4365" w:type="dxa"/>
          </w:tcPr>
          <w:p w:rsidR="00425337" w:rsidRDefault="00425337">
            <w:pPr>
              <w:pStyle w:val="ConsPlusNormal"/>
            </w:pPr>
            <w:r>
              <w:t>Профессиональный, в том числе:</w:t>
            </w:r>
          </w:p>
        </w:tc>
        <w:tc>
          <w:tcPr>
            <w:tcW w:w="1870" w:type="dxa"/>
          </w:tcPr>
          <w:p w:rsidR="00425337" w:rsidRDefault="00425337">
            <w:pPr>
              <w:pStyle w:val="ConsPlusNormal"/>
            </w:pPr>
            <w:r>
              <w:t>3174</w:t>
            </w:r>
          </w:p>
        </w:tc>
        <w:tc>
          <w:tcPr>
            <w:tcW w:w="1757" w:type="dxa"/>
          </w:tcPr>
          <w:p w:rsidR="00425337" w:rsidRDefault="00425337">
            <w:pPr>
              <w:pStyle w:val="ConsPlusNormal"/>
            </w:pPr>
            <w:r>
              <w:t>2116</w:t>
            </w:r>
          </w:p>
        </w:tc>
      </w:tr>
      <w:tr w:rsidR="00425337">
        <w:tc>
          <w:tcPr>
            <w:tcW w:w="1077" w:type="dxa"/>
          </w:tcPr>
          <w:p w:rsidR="00425337" w:rsidRDefault="00425337">
            <w:pPr>
              <w:pStyle w:val="ConsPlusNormal"/>
            </w:pPr>
            <w:r>
              <w:t>ОП.00</w:t>
            </w:r>
          </w:p>
        </w:tc>
        <w:tc>
          <w:tcPr>
            <w:tcW w:w="4365" w:type="dxa"/>
          </w:tcPr>
          <w:p w:rsidR="00425337" w:rsidRDefault="00425337">
            <w:pPr>
              <w:pStyle w:val="ConsPlusNormal"/>
            </w:pPr>
            <w:r>
              <w:t>общепрофессиональные дисциплины</w:t>
            </w:r>
          </w:p>
        </w:tc>
        <w:tc>
          <w:tcPr>
            <w:tcW w:w="1870" w:type="dxa"/>
          </w:tcPr>
          <w:p w:rsidR="00425337" w:rsidRDefault="00425337">
            <w:pPr>
              <w:pStyle w:val="ConsPlusNormal"/>
            </w:pPr>
            <w:r>
              <w:t>1286</w:t>
            </w:r>
          </w:p>
        </w:tc>
        <w:tc>
          <w:tcPr>
            <w:tcW w:w="1757" w:type="dxa"/>
          </w:tcPr>
          <w:p w:rsidR="00425337" w:rsidRDefault="00425337">
            <w:pPr>
              <w:pStyle w:val="ConsPlusNormal"/>
            </w:pPr>
            <w:r>
              <w:t>858</w:t>
            </w:r>
          </w:p>
        </w:tc>
      </w:tr>
      <w:tr w:rsidR="00425337">
        <w:tc>
          <w:tcPr>
            <w:tcW w:w="1077" w:type="dxa"/>
          </w:tcPr>
          <w:p w:rsidR="00425337" w:rsidRDefault="00425337">
            <w:pPr>
              <w:pStyle w:val="ConsPlusNormal"/>
            </w:pPr>
            <w:r>
              <w:t>ПМ.00</w:t>
            </w:r>
          </w:p>
        </w:tc>
        <w:tc>
          <w:tcPr>
            <w:tcW w:w="4365" w:type="dxa"/>
          </w:tcPr>
          <w:p w:rsidR="00425337" w:rsidRDefault="00425337">
            <w:pPr>
              <w:pStyle w:val="ConsPlusNormal"/>
            </w:pPr>
            <w:r>
              <w:t>профессиональные модули</w:t>
            </w:r>
          </w:p>
        </w:tc>
        <w:tc>
          <w:tcPr>
            <w:tcW w:w="1870" w:type="dxa"/>
          </w:tcPr>
          <w:p w:rsidR="00425337" w:rsidRDefault="00425337">
            <w:pPr>
              <w:pStyle w:val="ConsPlusNormal"/>
            </w:pPr>
            <w:r>
              <w:t>1887</w:t>
            </w:r>
          </w:p>
        </w:tc>
        <w:tc>
          <w:tcPr>
            <w:tcW w:w="1757" w:type="dxa"/>
          </w:tcPr>
          <w:p w:rsidR="00425337" w:rsidRDefault="00425337">
            <w:pPr>
              <w:pStyle w:val="ConsPlusNormal"/>
            </w:pPr>
            <w:r>
              <w:t>1258</w:t>
            </w:r>
          </w:p>
        </w:tc>
      </w:tr>
      <w:tr w:rsidR="00425337">
        <w:tc>
          <w:tcPr>
            <w:tcW w:w="5442" w:type="dxa"/>
            <w:gridSpan w:val="2"/>
          </w:tcPr>
          <w:p w:rsidR="00425337" w:rsidRDefault="00425337">
            <w:pPr>
              <w:pStyle w:val="ConsPlusNormal"/>
            </w:pPr>
            <w:r>
              <w:t>и разделы</w:t>
            </w:r>
          </w:p>
        </w:tc>
        <w:tc>
          <w:tcPr>
            <w:tcW w:w="1870" w:type="dxa"/>
          </w:tcPr>
          <w:p w:rsidR="00425337" w:rsidRDefault="00425337">
            <w:pPr>
              <w:pStyle w:val="ConsPlusNormal"/>
            </w:pPr>
          </w:p>
        </w:tc>
        <w:tc>
          <w:tcPr>
            <w:tcW w:w="1757" w:type="dxa"/>
          </w:tcPr>
          <w:p w:rsidR="00425337" w:rsidRDefault="00425337">
            <w:pPr>
              <w:pStyle w:val="ConsPlusNormal"/>
            </w:pPr>
          </w:p>
        </w:tc>
      </w:tr>
      <w:tr w:rsidR="00425337">
        <w:tc>
          <w:tcPr>
            <w:tcW w:w="1077" w:type="dxa"/>
          </w:tcPr>
          <w:p w:rsidR="00425337" w:rsidRDefault="00425337">
            <w:pPr>
              <w:pStyle w:val="ConsPlusNormal"/>
            </w:pPr>
          </w:p>
        </w:tc>
        <w:tc>
          <w:tcPr>
            <w:tcW w:w="4365" w:type="dxa"/>
          </w:tcPr>
          <w:p w:rsidR="00425337" w:rsidRDefault="00425337">
            <w:pPr>
              <w:pStyle w:val="ConsPlusNormal"/>
            </w:pPr>
            <w:r>
              <w:t>вариативная часть</w:t>
            </w:r>
          </w:p>
        </w:tc>
        <w:tc>
          <w:tcPr>
            <w:tcW w:w="1870" w:type="dxa"/>
          </w:tcPr>
          <w:p w:rsidR="00425337" w:rsidRDefault="00425337">
            <w:pPr>
              <w:pStyle w:val="ConsPlusNormal"/>
            </w:pPr>
            <w:r>
              <w:t>1836</w:t>
            </w:r>
          </w:p>
        </w:tc>
        <w:tc>
          <w:tcPr>
            <w:tcW w:w="1757" w:type="dxa"/>
          </w:tcPr>
          <w:p w:rsidR="00425337" w:rsidRDefault="00425337">
            <w:pPr>
              <w:pStyle w:val="ConsPlusNormal"/>
            </w:pPr>
            <w:r>
              <w:t>1224</w:t>
            </w:r>
          </w:p>
        </w:tc>
      </w:tr>
      <w:tr w:rsidR="00425337">
        <w:tc>
          <w:tcPr>
            <w:tcW w:w="1077" w:type="dxa"/>
          </w:tcPr>
          <w:p w:rsidR="00425337" w:rsidRDefault="00425337">
            <w:pPr>
              <w:pStyle w:val="ConsPlusNormal"/>
            </w:pPr>
          </w:p>
        </w:tc>
        <w:tc>
          <w:tcPr>
            <w:tcW w:w="4365" w:type="dxa"/>
          </w:tcPr>
          <w:p w:rsidR="00425337" w:rsidRDefault="00425337">
            <w:pPr>
              <w:pStyle w:val="ConsPlusNormal"/>
            </w:pPr>
            <w:r>
              <w:t>итого по обязательной части ППССЗ</w:t>
            </w:r>
          </w:p>
        </w:tc>
        <w:tc>
          <w:tcPr>
            <w:tcW w:w="1870" w:type="dxa"/>
          </w:tcPr>
          <w:p w:rsidR="00425337" w:rsidRDefault="00425337">
            <w:pPr>
              <w:pStyle w:val="ConsPlusNormal"/>
            </w:pPr>
            <w:r>
              <w:t>6210</w:t>
            </w:r>
          </w:p>
        </w:tc>
        <w:tc>
          <w:tcPr>
            <w:tcW w:w="1757" w:type="dxa"/>
          </w:tcPr>
          <w:p w:rsidR="00425337" w:rsidRDefault="00425337">
            <w:pPr>
              <w:pStyle w:val="ConsPlusNormal"/>
            </w:pPr>
            <w:r>
              <w:t>4140</w:t>
            </w:r>
          </w:p>
        </w:tc>
      </w:tr>
      <w:tr w:rsidR="00425337">
        <w:tc>
          <w:tcPr>
            <w:tcW w:w="1077" w:type="dxa"/>
            <w:tcBorders>
              <w:bottom w:val="nil"/>
            </w:tcBorders>
          </w:tcPr>
          <w:p w:rsidR="00425337" w:rsidRDefault="00425337">
            <w:pPr>
              <w:pStyle w:val="ConsPlusNormal"/>
            </w:pPr>
            <w:r>
              <w:t>УП.00</w:t>
            </w:r>
          </w:p>
        </w:tc>
        <w:tc>
          <w:tcPr>
            <w:tcW w:w="4365" w:type="dxa"/>
            <w:vMerge w:val="restart"/>
          </w:tcPr>
          <w:p w:rsidR="00425337" w:rsidRDefault="00425337">
            <w:pPr>
              <w:pStyle w:val="ConsPlusNormal"/>
            </w:pPr>
            <w:r>
              <w:t>учебная и производственная практики</w:t>
            </w:r>
          </w:p>
        </w:tc>
        <w:tc>
          <w:tcPr>
            <w:tcW w:w="1870" w:type="dxa"/>
            <w:vMerge w:val="restart"/>
          </w:tcPr>
          <w:p w:rsidR="00425337" w:rsidRDefault="00425337">
            <w:pPr>
              <w:pStyle w:val="ConsPlusNormal"/>
            </w:pPr>
            <w:r>
              <w:t>34 нед.</w:t>
            </w:r>
          </w:p>
        </w:tc>
        <w:tc>
          <w:tcPr>
            <w:tcW w:w="1757" w:type="dxa"/>
            <w:vMerge w:val="restart"/>
          </w:tcPr>
          <w:p w:rsidR="00425337" w:rsidRDefault="00425337">
            <w:pPr>
              <w:pStyle w:val="ConsPlusNormal"/>
            </w:pPr>
            <w:r>
              <w:t>1224</w:t>
            </w:r>
          </w:p>
        </w:tc>
      </w:tr>
      <w:tr w:rsidR="00425337">
        <w:tc>
          <w:tcPr>
            <w:tcW w:w="1077" w:type="dxa"/>
            <w:tcBorders>
              <w:top w:val="nil"/>
            </w:tcBorders>
          </w:tcPr>
          <w:p w:rsidR="00425337" w:rsidRDefault="00425337">
            <w:pPr>
              <w:pStyle w:val="ConsPlusNormal"/>
            </w:pPr>
            <w:r>
              <w:t>ПП.00</w:t>
            </w:r>
          </w:p>
        </w:tc>
        <w:tc>
          <w:tcPr>
            <w:tcW w:w="4365" w:type="dxa"/>
            <w:vMerge/>
          </w:tcPr>
          <w:p w:rsidR="00425337" w:rsidRDefault="00425337">
            <w:pPr>
              <w:pStyle w:val="ConsPlusNormal"/>
            </w:pPr>
          </w:p>
        </w:tc>
        <w:tc>
          <w:tcPr>
            <w:tcW w:w="1870" w:type="dxa"/>
            <w:vMerge/>
          </w:tcPr>
          <w:p w:rsidR="00425337" w:rsidRDefault="00425337">
            <w:pPr>
              <w:pStyle w:val="ConsPlusNormal"/>
            </w:pPr>
          </w:p>
        </w:tc>
        <w:tc>
          <w:tcPr>
            <w:tcW w:w="1757" w:type="dxa"/>
            <w:vMerge/>
          </w:tcPr>
          <w:p w:rsidR="00425337" w:rsidRDefault="00425337">
            <w:pPr>
              <w:pStyle w:val="ConsPlusNormal"/>
            </w:pPr>
          </w:p>
        </w:tc>
      </w:tr>
      <w:tr w:rsidR="00425337">
        <w:tc>
          <w:tcPr>
            <w:tcW w:w="1077" w:type="dxa"/>
          </w:tcPr>
          <w:p w:rsidR="00425337" w:rsidRDefault="00425337">
            <w:pPr>
              <w:pStyle w:val="ConsPlusNormal"/>
            </w:pPr>
            <w:r>
              <w:t>ПДП.00</w:t>
            </w:r>
          </w:p>
        </w:tc>
        <w:tc>
          <w:tcPr>
            <w:tcW w:w="4365" w:type="dxa"/>
          </w:tcPr>
          <w:p w:rsidR="00425337" w:rsidRDefault="00425337">
            <w:pPr>
              <w:pStyle w:val="ConsPlusNormal"/>
              <w:jc w:val="both"/>
            </w:pPr>
            <w:r>
              <w:t>производственная практика (преддипломная)</w:t>
            </w:r>
          </w:p>
        </w:tc>
        <w:tc>
          <w:tcPr>
            <w:tcW w:w="1870" w:type="dxa"/>
          </w:tcPr>
          <w:p w:rsidR="00425337" w:rsidRDefault="00425337">
            <w:pPr>
              <w:pStyle w:val="ConsPlusNormal"/>
            </w:pPr>
            <w:r>
              <w:t>4 нед.</w:t>
            </w:r>
          </w:p>
        </w:tc>
        <w:tc>
          <w:tcPr>
            <w:tcW w:w="1757" w:type="dxa"/>
          </w:tcPr>
          <w:p w:rsidR="00425337" w:rsidRDefault="00425337">
            <w:pPr>
              <w:pStyle w:val="ConsPlusNormal"/>
            </w:pPr>
            <w:r>
              <w:t>144</w:t>
            </w:r>
          </w:p>
        </w:tc>
      </w:tr>
      <w:tr w:rsidR="00425337">
        <w:tc>
          <w:tcPr>
            <w:tcW w:w="1077" w:type="dxa"/>
          </w:tcPr>
          <w:p w:rsidR="00425337" w:rsidRDefault="00425337">
            <w:pPr>
              <w:pStyle w:val="ConsPlusNormal"/>
            </w:pPr>
            <w:r>
              <w:t>ПА.00</w:t>
            </w:r>
          </w:p>
        </w:tc>
        <w:tc>
          <w:tcPr>
            <w:tcW w:w="4365" w:type="dxa"/>
          </w:tcPr>
          <w:p w:rsidR="00425337" w:rsidRDefault="00425337">
            <w:pPr>
              <w:pStyle w:val="ConsPlusNormal"/>
            </w:pPr>
            <w:r>
              <w:t>промежуточная аттестация</w:t>
            </w:r>
          </w:p>
        </w:tc>
        <w:tc>
          <w:tcPr>
            <w:tcW w:w="1870" w:type="dxa"/>
          </w:tcPr>
          <w:p w:rsidR="00425337" w:rsidRDefault="00425337">
            <w:pPr>
              <w:pStyle w:val="ConsPlusNormal"/>
            </w:pPr>
            <w:r>
              <w:t>7 нед.</w:t>
            </w:r>
          </w:p>
        </w:tc>
        <w:tc>
          <w:tcPr>
            <w:tcW w:w="1757" w:type="dxa"/>
          </w:tcPr>
          <w:p w:rsidR="00425337" w:rsidRDefault="00425337">
            <w:pPr>
              <w:pStyle w:val="ConsPlusNormal"/>
            </w:pPr>
            <w:r>
              <w:t>252</w:t>
            </w:r>
          </w:p>
        </w:tc>
      </w:tr>
      <w:tr w:rsidR="00425337">
        <w:tc>
          <w:tcPr>
            <w:tcW w:w="1077" w:type="dxa"/>
          </w:tcPr>
          <w:p w:rsidR="00425337" w:rsidRDefault="00425337">
            <w:pPr>
              <w:pStyle w:val="ConsPlusNormal"/>
            </w:pPr>
            <w:r>
              <w:t>ГИА.00</w:t>
            </w:r>
          </w:p>
        </w:tc>
        <w:tc>
          <w:tcPr>
            <w:tcW w:w="4365" w:type="dxa"/>
          </w:tcPr>
          <w:p w:rsidR="00425337" w:rsidRDefault="00425337">
            <w:pPr>
              <w:pStyle w:val="ConsPlusNormal"/>
            </w:pPr>
            <w:r>
              <w:t>государственная итоговая аттестация</w:t>
            </w:r>
          </w:p>
        </w:tc>
        <w:tc>
          <w:tcPr>
            <w:tcW w:w="1870" w:type="dxa"/>
          </w:tcPr>
          <w:p w:rsidR="00425337" w:rsidRDefault="00425337">
            <w:pPr>
              <w:pStyle w:val="ConsPlusNormal"/>
            </w:pPr>
            <w:r>
              <w:t>6 нед.</w:t>
            </w:r>
          </w:p>
        </w:tc>
        <w:tc>
          <w:tcPr>
            <w:tcW w:w="1757" w:type="dxa"/>
          </w:tcPr>
          <w:p w:rsidR="00425337" w:rsidRDefault="00425337">
            <w:pPr>
              <w:pStyle w:val="ConsPlusNormal"/>
            </w:pPr>
            <w:r>
              <w:t>216</w:t>
            </w:r>
          </w:p>
        </w:tc>
      </w:tr>
      <w:tr w:rsidR="00425337">
        <w:tc>
          <w:tcPr>
            <w:tcW w:w="5442" w:type="dxa"/>
            <w:gridSpan w:val="2"/>
          </w:tcPr>
          <w:p w:rsidR="00425337" w:rsidRDefault="00425337">
            <w:pPr>
              <w:pStyle w:val="ConsPlusNormal"/>
            </w:pPr>
            <w:r>
              <w:t>Общий объем образовательной программы:</w:t>
            </w:r>
          </w:p>
        </w:tc>
        <w:tc>
          <w:tcPr>
            <w:tcW w:w="1870" w:type="dxa"/>
          </w:tcPr>
          <w:p w:rsidR="00425337" w:rsidRDefault="00425337">
            <w:pPr>
              <w:pStyle w:val="ConsPlusNormal"/>
            </w:pPr>
          </w:p>
        </w:tc>
        <w:tc>
          <w:tcPr>
            <w:tcW w:w="1757" w:type="dxa"/>
          </w:tcPr>
          <w:p w:rsidR="00425337" w:rsidRDefault="00425337">
            <w:pPr>
              <w:pStyle w:val="ConsPlusNormal"/>
            </w:pPr>
          </w:p>
        </w:tc>
      </w:tr>
      <w:tr w:rsidR="00425337">
        <w:tc>
          <w:tcPr>
            <w:tcW w:w="1077" w:type="dxa"/>
          </w:tcPr>
          <w:p w:rsidR="00425337" w:rsidRDefault="00425337">
            <w:pPr>
              <w:pStyle w:val="ConsPlusNormal"/>
            </w:pPr>
          </w:p>
        </w:tc>
        <w:tc>
          <w:tcPr>
            <w:tcW w:w="4365" w:type="dxa"/>
          </w:tcPr>
          <w:p w:rsidR="00425337" w:rsidRDefault="00425337">
            <w:pPr>
              <w:pStyle w:val="ConsPlusNormal"/>
            </w:pPr>
            <w:r>
              <w:t>на базе среднего общего образования</w:t>
            </w:r>
          </w:p>
        </w:tc>
        <w:tc>
          <w:tcPr>
            <w:tcW w:w="1870" w:type="dxa"/>
          </w:tcPr>
          <w:p w:rsidR="00425337" w:rsidRDefault="00425337">
            <w:pPr>
              <w:pStyle w:val="ConsPlusNormal"/>
            </w:pPr>
            <w:r>
              <w:t>166 нед.</w:t>
            </w:r>
          </w:p>
        </w:tc>
        <w:tc>
          <w:tcPr>
            <w:tcW w:w="1757" w:type="dxa"/>
          </w:tcPr>
          <w:p w:rsidR="00425337" w:rsidRDefault="00425337">
            <w:pPr>
              <w:pStyle w:val="ConsPlusNormal"/>
            </w:pPr>
            <w:r>
              <w:t>5976</w:t>
            </w:r>
          </w:p>
        </w:tc>
      </w:tr>
      <w:tr w:rsidR="00425337">
        <w:tc>
          <w:tcPr>
            <w:tcW w:w="1077" w:type="dxa"/>
          </w:tcPr>
          <w:p w:rsidR="00425337" w:rsidRDefault="00425337">
            <w:pPr>
              <w:pStyle w:val="ConsPlusNormal"/>
            </w:pPr>
          </w:p>
        </w:tc>
        <w:tc>
          <w:tcPr>
            <w:tcW w:w="4365" w:type="dxa"/>
          </w:tcPr>
          <w:p w:rsidR="00425337" w:rsidRDefault="00425337">
            <w:pPr>
              <w:pStyle w:val="ConsPlusNormal"/>
              <w:jc w:val="both"/>
            </w:pPr>
            <w:r>
              <w:t>на базе основного общего образования,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w:t>
            </w:r>
          </w:p>
        </w:tc>
        <w:tc>
          <w:tcPr>
            <w:tcW w:w="1870" w:type="dxa"/>
          </w:tcPr>
          <w:p w:rsidR="00425337" w:rsidRDefault="00425337">
            <w:pPr>
              <w:pStyle w:val="ConsPlusNormal"/>
            </w:pPr>
            <w:r>
              <w:t>207 нед.</w:t>
            </w:r>
          </w:p>
        </w:tc>
        <w:tc>
          <w:tcPr>
            <w:tcW w:w="1757" w:type="dxa"/>
          </w:tcPr>
          <w:p w:rsidR="00425337" w:rsidRDefault="00425337">
            <w:pPr>
              <w:pStyle w:val="ConsPlusNormal"/>
            </w:pPr>
            <w:r>
              <w:t>7452</w:t>
            </w:r>
          </w:p>
        </w:tc>
      </w:tr>
    </w:tbl>
    <w:p w:rsidR="00425337" w:rsidRDefault="00425337">
      <w:pPr>
        <w:pStyle w:val="ConsPlusNormal"/>
        <w:jc w:val="both"/>
      </w:pPr>
      <w:r>
        <w:t xml:space="preserve">(п. 6.4 в ред. </w:t>
      </w:r>
      <w:hyperlink r:id="rId25">
        <w:r>
          <w:rPr>
            <w:color w:val="0000FF"/>
          </w:rPr>
          <w:t>Приказа</w:t>
        </w:r>
      </w:hyperlink>
      <w:r>
        <w:t xml:space="preserve"> Минпросвещения России от 01.09.2022 N 796)</w:t>
      </w:r>
    </w:p>
    <w:p w:rsidR="00425337" w:rsidRDefault="00425337">
      <w:pPr>
        <w:pStyle w:val="ConsPlusNormal"/>
        <w:jc w:val="both"/>
      </w:pPr>
    </w:p>
    <w:p w:rsidR="00425337" w:rsidRDefault="00425337">
      <w:pPr>
        <w:pStyle w:val="ConsPlusTitle"/>
        <w:jc w:val="center"/>
        <w:outlineLvl w:val="1"/>
      </w:pPr>
      <w:r>
        <w:t>VII. ТРЕБОВАНИЯ К УСЛОВИЯМ РЕАЛИЗАЦИИ ПРОГРАММЫ ПОДГОТОВКИ</w:t>
      </w:r>
    </w:p>
    <w:p w:rsidR="00425337" w:rsidRDefault="00425337">
      <w:pPr>
        <w:pStyle w:val="ConsPlusTitle"/>
        <w:jc w:val="center"/>
      </w:pPr>
      <w:r>
        <w:t>СПЕЦИАЛИСТОВ СРЕДНЕГО ЗВЕНА</w:t>
      </w:r>
    </w:p>
    <w:p w:rsidR="00425337" w:rsidRDefault="00425337">
      <w:pPr>
        <w:pStyle w:val="ConsPlusNormal"/>
        <w:jc w:val="both"/>
      </w:pPr>
    </w:p>
    <w:p w:rsidR="00425337" w:rsidRDefault="00425337">
      <w:pPr>
        <w:pStyle w:val="ConsPlusNormal"/>
        <w:ind w:firstLine="540"/>
        <w:jc w:val="both"/>
      </w:pPr>
      <w:r>
        <w:t>7.1. Образовательная организация самостоятельно разрабатывает и утверждает ППССЗ в соответствии с настоящим ФГОС СПО и с учетом соответствующей примерной ППССЗ.</w:t>
      </w:r>
    </w:p>
    <w:p w:rsidR="00425337" w:rsidRDefault="00425337">
      <w:pPr>
        <w:pStyle w:val="ConsPlusNormal"/>
        <w:spacing w:before="220"/>
        <w:ind w:firstLine="540"/>
        <w:jc w:val="both"/>
      </w:pPr>
      <w:r>
        <w:t>Перед началом разработки ППССЗ образовательная организация должна определить ее специфику с учетом направленности на удовлетворение потребностей рынка труда и работодателей, конкретизировать конечные результаты обучения в виде компетенций, умений и знаний, приобретаемого практического опыта.</w:t>
      </w:r>
    </w:p>
    <w:p w:rsidR="00425337" w:rsidRDefault="00425337">
      <w:pPr>
        <w:pStyle w:val="ConsPlusNormal"/>
        <w:spacing w:before="220"/>
        <w:ind w:firstLine="540"/>
        <w:jc w:val="both"/>
      </w:pPr>
      <w:r>
        <w:t>Конкретные виды деятельности, к которым готовится обучающийся, должны соответствовать присваиваемой квалификации, определять содержание образовательной программы, разрабатываемой образовательной организацией совместно с заинтересованными работодателями.</w:t>
      </w:r>
    </w:p>
    <w:p w:rsidR="00425337" w:rsidRDefault="00425337">
      <w:pPr>
        <w:pStyle w:val="ConsPlusNormal"/>
        <w:spacing w:before="220"/>
        <w:ind w:firstLine="540"/>
        <w:jc w:val="both"/>
      </w:pPr>
      <w:r>
        <w:t>При формировании ППССЗ образовательная организация:</w:t>
      </w:r>
    </w:p>
    <w:p w:rsidR="00425337" w:rsidRDefault="00425337">
      <w:pPr>
        <w:pStyle w:val="ConsPlusNormal"/>
        <w:spacing w:before="220"/>
        <w:ind w:firstLine="540"/>
        <w:jc w:val="both"/>
      </w:pPr>
      <w:r>
        <w:t>имеет право использовать объем времени, отведенный на вариативную часть учебных циклов ППССЗ, увеличивая при этом объем времени, отведенный на дисциплины и модули обязательной части, либо вводя новые дисциплины и модули в соответствии с потребностями работодателей и спецификой деятельности образовательной организации;</w:t>
      </w:r>
    </w:p>
    <w:p w:rsidR="00425337" w:rsidRDefault="00425337">
      <w:pPr>
        <w:pStyle w:val="ConsPlusNormal"/>
        <w:spacing w:before="220"/>
        <w:ind w:firstLine="540"/>
        <w:jc w:val="both"/>
      </w:pPr>
      <w:r>
        <w:t xml:space="preserve">имеет право определять для освоения обучающимися в рамках профессионального модуля профессию рабочего, должность служащего (одну или несколько) согласно </w:t>
      </w:r>
      <w:hyperlink w:anchor="P512">
        <w:r>
          <w:rPr>
            <w:color w:val="0000FF"/>
          </w:rPr>
          <w:t>приложению</w:t>
        </w:r>
      </w:hyperlink>
      <w:r>
        <w:t xml:space="preserve"> к настоящему ФГОС СПО;</w:t>
      </w:r>
    </w:p>
    <w:p w:rsidR="00425337" w:rsidRDefault="00425337">
      <w:pPr>
        <w:pStyle w:val="ConsPlusNormal"/>
        <w:spacing w:before="220"/>
        <w:ind w:firstLine="540"/>
        <w:jc w:val="both"/>
      </w:pPr>
      <w:r>
        <w:t xml:space="preserve">обязана ежегодно обновлять ППССЗ с учетом запросов работодателей, особенностей развития региона, науки, культуры, экономики, техники, технологий и социальной сферы в рамках, </w:t>
      </w:r>
      <w:r>
        <w:lastRenderedPageBreak/>
        <w:t>установленных настоящим ФГОС СПО;</w:t>
      </w:r>
    </w:p>
    <w:p w:rsidR="00425337" w:rsidRDefault="00425337">
      <w:pPr>
        <w:pStyle w:val="ConsPlusNormal"/>
        <w:spacing w:before="220"/>
        <w:ind w:firstLine="540"/>
        <w:jc w:val="both"/>
      </w:pPr>
      <w:r>
        <w:t>обязана в рабочих учебных программах всех дисциплин и профессиональных модулей четко формулировать требования к результатам их освоения: компетенциям, приобретаемому практическому опыту, знаниям и умениям;</w:t>
      </w:r>
    </w:p>
    <w:p w:rsidR="00425337" w:rsidRDefault="00425337">
      <w:pPr>
        <w:pStyle w:val="ConsPlusNormal"/>
        <w:spacing w:before="220"/>
        <w:ind w:firstLine="540"/>
        <w:jc w:val="both"/>
      </w:pPr>
      <w:r>
        <w:t>обязана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w:t>
      </w:r>
    </w:p>
    <w:p w:rsidR="00425337" w:rsidRDefault="00425337">
      <w:pPr>
        <w:pStyle w:val="ConsPlusNormal"/>
        <w:spacing w:before="220"/>
        <w:ind w:firstLine="540"/>
        <w:jc w:val="both"/>
      </w:pPr>
      <w:r>
        <w:t>обязана обеспечить обучающимся возможность участвовать в формировании индивидуальной образовательной программы;</w:t>
      </w:r>
    </w:p>
    <w:p w:rsidR="00425337" w:rsidRDefault="00425337">
      <w:pPr>
        <w:pStyle w:val="ConsPlusNormal"/>
        <w:spacing w:before="220"/>
        <w:ind w:firstLine="540"/>
        <w:jc w:val="both"/>
      </w:pPr>
      <w:r>
        <w:t>обязана сформировать социокультурную среду, создавать условия, необходимые для всестороннего развития и социализации личности, сохранения здоровья обучающихся, способствовать развитию воспитательного компонента образовательного процесса, включая развитие студенческого самоуправления, участие обучающихся в работе общественных организаций, спортивных и творческих клубов;</w:t>
      </w:r>
    </w:p>
    <w:p w:rsidR="00425337" w:rsidRDefault="00425337">
      <w:pPr>
        <w:pStyle w:val="ConsPlusNormal"/>
        <w:spacing w:before="220"/>
        <w:ind w:firstLine="540"/>
        <w:jc w:val="both"/>
      </w:pPr>
      <w:r>
        <w:t>должна предусматривать в целях реализации компетентностного подхода использование в образовательном процессе активных и интерактивных форм проведения занятий (компьютерных симуляций, деловых и ролевых игр, разбора конкретных ситуаций, психологических и иных тренингов, групповых дискуссий) в сочетании с внеаудиторной работой для формирования и развития общих и профессиональных компетенций обучающихся.</w:t>
      </w:r>
    </w:p>
    <w:p w:rsidR="00425337" w:rsidRDefault="00425337">
      <w:pPr>
        <w:pStyle w:val="ConsPlusNormal"/>
        <w:spacing w:before="220"/>
        <w:ind w:firstLine="540"/>
        <w:jc w:val="both"/>
      </w:pPr>
      <w:r>
        <w:t xml:space="preserve">7.2. При реализации ППССЗ обучающиеся имеют академические права и обязанности в соответствии с Федеральным </w:t>
      </w:r>
      <w:hyperlink r:id="rId26">
        <w:r>
          <w:rPr>
            <w:color w:val="0000FF"/>
          </w:rPr>
          <w:t>законом</w:t>
        </w:r>
      </w:hyperlink>
      <w:r>
        <w:t xml:space="preserve"> от 29 декабря 2012 г. N 273-ФЗ "Об образовании в Российской Федерации" &lt;6&gt;.</w:t>
      </w:r>
    </w:p>
    <w:p w:rsidR="00425337" w:rsidRDefault="00425337">
      <w:pPr>
        <w:pStyle w:val="ConsPlusNormal"/>
        <w:jc w:val="both"/>
      </w:pPr>
      <w:r>
        <w:t xml:space="preserve">(в ред. </w:t>
      </w:r>
      <w:hyperlink r:id="rId27">
        <w:r>
          <w:rPr>
            <w:color w:val="0000FF"/>
          </w:rPr>
          <w:t>Приказа</w:t>
        </w:r>
      </w:hyperlink>
      <w:r>
        <w:t xml:space="preserve"> Минпросвещения России от 01.09.2022 N 796)</w:t>
      </w:r>
    </w:p>
    <w:p w:rsidR="00425337" w:rsidRDefault="00425337">
      <w:pPr>
        <w:pStyle w:val="ConsPlusNormal"/>
        <w:spacing w:before="220"/>
        <w:ind w:firstLine="540"/>
        <w:jc w:val="both"/>
      </w:pPr>
      <w:r>
        <w:t>--------------------------------</w:t>
      </w:r>
    </w:p>
    <w:p w:rsidR="00425337" w:rsidRDefault="00425337">
      <w:pPr>
        <w:pStyle w:val="ConsPlusNormal"/>
        <w:spacing w:before="220"/>
        <w:ind w:firstLine="540"/>
        <w:jc w:val="both"/>
      </w:pPr>
      <w:hyperlink r:id="rId28">
        <w:r>
          <w:rPr>
            <w:color w:val="0000FF"/>
          </w:rPr>
          <w:t>&lt;6&gt;</w:t>
        </w:r>
      </w:hyperlink>
      <w:r>
        <w:t xml:space="preserve"> Собрание законодательства Российской Федерации, 2012, N 53, ст. 7598; 2013, N 19, ст. 2326; N 23, ст. 2878; N 27, ст. 3462; N 30, ст. 4036; N 48, ст. 6165; 2014, N 6, ст. 562, ст. 566.</w:t>
      </w:r>
    </w:p>
    <w:p w:rsidR="00425337" w:rsidRDefault="00425337">
      <w:pPr>
        <w:pStyle w:val="ConsPlusNormal"/>
        <w:jc w:val="both"/>
      </w:pPr>
    </w:p>
    <w:p w:rsidR="00425337" w:rsidRDefault="00425337">
      <w:pPr>
        <w:pStyle w:val="ConsPlusNormal"/>
        <w:ind w:firstLine="540"/>
        <w:jc w:val="both"/>
      </w:pPr>
      <w:r>
        <w:t>7.3. Максимальный объем учебной нагрузки обучающегося составляет 54 академических часа в неделю, включая все виды аудиторной и внеаудиторной учебной нагрузки.</w:t>
      </w:r>
    </w:p>
    <w:p w:rsidR="00425337" w:rsidRDefault="00425337">
      <w:pPr>
        <w:pStyle w:val="ConsPlusNormal"/>
        <w:spacing w:before="220"/>
        <w:ind w:firstLine="540"/>
        <w:jc w:val="both"/>
      </w:pPr>
      <w:r>
        <w:t>7.4. Максимальный объем аудиторной учебной нагрузки в очной форме обучения составляет 36 академических часов в неделю.</w:t>
      </w:r>
    </w:p>
    <w:p w:rsidR="00425337" w:rsidRDefault="00425337">
      <w:pPr>
        <w:pStyle w:val="ConsPlusNormal"/>
        <w:spacing w:before="220"/>
        <w:ind w:firstLine="540"/>
        <w:jc w:val="both"/>
      </w:pPr>
      <w:r>
        <w:t>7.5. Максимальный объем аудиторной учебной нагрузки в очно-заочной форме обучения составляет 16 академических часов в неделю.</w:t>
      </w:r>
    </w:p>
    <w:p w:rsidR="00425337" w:rsidRDefault="00425337">
      <w:pPr>
        <w:pStyle w:val="ConsPlusNormal"/>
        <w:spacing w:before="220"/>
        <w:ind w:firstLine="540"/>
        <w:jc w:val="both"/>
      </w:pPr>
      <w:r>
        <w:t>7.6. Максимальный объем аудиторной учебной нагрузки в год в заочной форме обучения составляет 160 академических часов.</w:t>
      </w:r>
    </w:p>
    <w:p w:rsidR="00425337" w:rsidRDefault="00425337">
      <w:pPr>
        <w:pStyle w:val="ConsPlusNormal"/>
        <w:spacing w:before="220"/>
        <w:ind w:firstLine="540"/>
        <w:jc w:val="both"/>
      </w:pPr>
      <w:r>
        <w:t>7.7. Общая продолжительность каникул в учебном году должна составлять 8 - 11 недель, в том числе не менее 2-х недель в зимний период.</w:t>
      </w:r>
    </w:p>
    <w:p w:rsidR="00425337" w:rsidRDefault="00425337">
      <w:pPr>
        <w:pStyle w:val="ConsPlusNormal"/>
        <w:spacing w:before="220"/>
        <w:ind w:firstLine="540"/>
        <w:jc w:val="both"/>
      </w:pPr>
      <w:r>
        <w:t>7.8. Выполнение курсового проекта (работы) рассматривается как вид учебной деятельности по дисциплине (дисциплинам) профессионального учебного цикла и (или) профессиональному модулю (модулям) профессионального учебного цикла и реализуется в пределах времени, отведенного на ее (их) изучение.</w:t>
      </w:r>
    </w:p>
    <w:p w:rsidR="00425337" w:rsidRDefault="00425337">
      <w:pPr>
        <w:pStyle w:val="ConsPlusNormal"/>
        <w:spacing w:before="220"/>
        <w:ind w:firstLine="540"/>
        <w:jc w:val="both"/>
      </w:pPr>
      <w:r>
        <w:t xml:space="preserve">7.9. Дисциплина "Физическая культура" предусматривает еженедельно 2 часа обязательных </w:t>
      </w:r>
      <w:r>
        <w:lastRenderedPageBreak/>
        <w:t>аудиторных занятий и 2 часа самостоятельной работы (за счет различных форм внеаудиторных занятий в спортивных клубах, секциях).</w:t>
      </w:r>
    </w:p>
    <w:p w:rsidR="00425337" w:rsidRDefault="00425337">
      <w:pPr>
        <w:pStyle w:val="ConsPlusNormal"/>
        <w:spacing w:before="220"/>
        <w:ind w:firstLine="540"/>
        <w:jc w:val="both"/>
      </w:pPr>
      <w:r>
        <w:t>7.10. Образовательная организация имеет право для подгрупп девушек использовать часть учебного времени дисциплины "Безопасность жизнедеятельности" (48 часов), отведенного на изучение основ военной службы, на освоение медицинских знаний.</w:t>
      </w:r>
    </w:p>
    <w:p w:rsidR="00425337" w:rsidRDefault="00425337">
      <w:pPr>
        <w:pStyle w:val="ConsPlusNormal"/>
        <w:spacing w:before="220"/>
        <w:ind w:firstLine="540"/>
        <w:jc w:val="both"/>
      </w:pPr>
      <w:r>
        <w:t>7.11. Получение СПО на базе основного общего образования осуществляется с одновременным получением среднего общего образования в пределах ППССЗ. В этом случае ППССЗ, реализуемая на базе основного общего образования, разрабатывается на основе требований соответствующих федеральных государственных образовательных стандартов среднего общего образования и СПО с учетом получаемой специальности СПО.</w:t>
      </w:r>
    </w:p>
    <w:p w:rsidR="00425337" w:rsidRDefault="00425337">
      <w:pPr>
        <w:pStyle w:val="ConsPlusNormal"/>
        <w:spacing w:before="220"/>
        <w:ind w:firstLine="540"/>
        <w:jc w:val="both"/>
      </w:pPr>
      <w:r>
        <w:t>Срок освоения ППССЗ в очной форме обучения для лиц, обучающихся на базе основного общего образования, увеличивается на 52 недели из расчета:</w:t>
      </w:r>
    </w:p>
    <w:p w:rsidR="00425337" w:rsidRDefault="00425337">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6859"/>
        <w:gridCol w:w="2211"/>
      </w:tblGrid>
      <w:tr w:rsidR="00425337">
        <w:tc>
          <w:tcPr>
            <w:tcW w:w="6859" w:type="dxa"/>
            <w:tcBorders>
              <w:top w:val="nil"/>
              <w:left w:val="nil"/>
              <w:bottom w:val="nil"/>
              <w:right w:val="nil"/>
            </w:tcBorders>
          </w:tcPr>
          <w:p w:rsidR="00425337" w:rsidRDefault="00425337">
            <w:pPr>
              <w:pStyle w:val="ConsPlusNormal"/>
            </w:pPr>
            <w:r>
              <w:t>теоретическое обучение (при обязательной учебной нагрузке 36 часов в неделю)</w:t>
            </w:r>
          </w:p>
        </w:tc>
        <w:tc>
          <w:tcPr>
            <w:tcW w:w="2211" w:type="dxa"/>
            <w:tcBorders>
              <w:top w:val="nil"/>
              <w:left w:val="nil"/>
              <w:bottom w:val="nil"/>
              <w:right w:val="nil"/>
            </w:tcBorders>
            <w:vAlign w:val="center"/>
          </w:tcPr>
          <w:p w:rsidR="00425337" w:rsidRDefault="00425337">
            <w:pPr>
              <w:pStyle w:val="ConsPlusNormal"/>
              <w:jc w:val="right"/>
            </w:pPr>
            <w:r>
              <w:t>39 нед.</w:t>
            </w:r>
          </w:p>
        </w:tc>
      </w:tr>
      <w:tr w:rsidR="00425337">
        <w:tc>
          <w:tcPr>
            <w:tcW w:w="6859" w:type="dxa"/>
            <w:tcBorders>
              <w:top w:val="nil"/>
              <w:left w:val="nil"/>
              <w:bottom w:val="nil"/>
              <w:right w:val="nil"/>
            </w:tcBorders>
          </w:tcPr>
          <w:p w:rsidR="00425337" w:rsidRDefault="00425337">
            <w:pPr>
              <w:pStyle w:val="ConsPlusNormal"/>
            </w:pPr>
            <w:r>
              <w:t>промежуточная аттестация</w:t>
            </w:r>
          </w:p>
        </w:tc>
        <w:tc>
          <w:tcPr>
            <w:tcW w:w="2211" w:type="dxa"/>
            <w:tcBorders>
              <w:top w:val="nil"/>
              <w:left w:val="nil"/>
              <w:bottom w:val="nil"/>
              <w:right w:val="nil"/>
            </w:tcBorders>
            <w:vAlign w:val="center"/>
          </w:tcPr>
          <w:p w:rsidR="00425337" w:rsidRDefault="00425337">
            <w:pPr>
              <w:pStyle w:val="ConsPlusNormal"/>
              <w:jc w:val="right"/>
            </w:pPr>
            <w:r>
              <w:t>2 нед.</w:t>
            </w:r>
          </w:p>
        </w:tc>
      </w:tr>
      <w:tr w:rsidR="00425337">
        <w:tc>
          <w:tcPr>
            <w:tcW w:w="6859" w:type="dxa"/>
            <w:tcBorders>
              <w:top w:val="nil"/>
              <w:left w:val="nil"/>
              <w:bottom w:val="nil"/>
              <w:right w:val="nil"/>
            </w:tcBorders>
          </w:tcPr>
          <w:p w:rsidR="00425337" w:rsidRDefault="00425337">
            <w:pPr>
              <w:pStyle w:val="ConsPlusNormal"/>
            </w:pPr>
            <w:r>
              <w:t>каникулы</w:t>
            </w:r>
          </w:p>
        </w:tc>
        <w:tc>
          <w:tcPr>
            <w:tcW w:w="2211" w:type="dxa"/>
            <w:tcBorders>
              <w:top w:val="nil"/>
              <w:left w:val="nil"/>
              <w:bottom w:val="nil"/>
              <w:right w:val="nil"/>
            </w:tcBorders>
            <w:vAlign w:val="center"/>
          </w:tcPr>
          <w:p w:rsidR="00425337" w:rsidRDefault="00425337">
            <w:pPr>
              <w:pStyle w:val="ConsPlusNormal"/>
              <w:jc w:val="right"/>
            </w:pPr>
            <w:r>
              <w:t>11 нед.</w:t>
            </w:r>
          </w:p>
        </w:tc>
      </w:tr>
    </w:tbl>
    <w:p w:rsidR="00425337" w:rsidRDefault="00425337">
      <w:pPr>
        <w:pStyle w:val="ConsPlusNormal"/>
        <w:jc w:val="both"/>
      </w:pPr>
    </w:p>
    <w:p w:rsidR="00425337" w:rsidRDefault="00425337">
      <w:pPr>
        <w:pStyle w:val="ConsPlusNormal"/>
        <w:ind w:firstLine="540"/>
        <w:jc w:val="both"/>
      </w:pPr>
      <w:r>
        <w:t>7.12. Консультации для обучающихся по очной и очно-заочной формам обучения предусматриваются образовательной организацией из расчета 4 часа на одного обучающегося на каждый учебный год, в том числе в период реализации образовательной программы среднего общего образования для лиц, обучающихся на базе основного общего образования. Формы проведения консультаций (групповые, индивидуальные, письменные, устные) определяются образовательной организацией.</w:t>
      </w:r>
    </w:p>
    <w:p w:rsidR="00425337" w:rsidRDefault="00425337">
      <w:pPr>
        <w:pStyle w:val="ConsPlusNormal"/>
        <w:spacing w:before="220"/>
        <w:ind w:firstLine="540"/>
        <w:jc w:val="both"/>
      </w:pPr>
      <w:r>
        <w:t>7.13. В период обучения с юношами проводятся учебные сборы &lt;7&gt;.</w:t>
      </w:r>
    </w:p>
    <w:p w:rsidR="00425337" w:rsidRDefault="00425337">
      <w:pPr>
        <w:pStyle w:val="ConsPlusNormal"/>
        <w:jc w:val="both"/>
      </w:pPr>
      <w:r>
        <w:t xml:space="preserve">(в ред. </w:t>
      </w:r>
      <w:hyperlink r:id="rId29">
        <w:r>
          <w:rPr>
            <w:color w:val="0000FF"/>
          </w:rPr>
          <w:t>Приказа</w:t>
        </w:r>
      </w:hyperlink>
      <w:r>
        <w:t xml:space="preserve"> Минпросвещения России от 01.09.2022 N 796)</w:t>
      </w:r>
    </w:p>
    <w:p w:rsidR="00425337" w:rsidRDefault="00425337">
      <w:pPr>
        <w:pStyle w:val="ConsPlusNormal"/>
        <w:spacing w:before="220"/>
        <w:ind w:firstLine="540"/>
        <w:jc w:val="both"/>
      </w:pPr>
      <w:r>
        <w:t>--------------------------------</w:t>
      </w:r>
    </w:p>
    <w:p w:rsidR="00425337" w:rsidRDefault="00425337">
      <w:pPr>
        <w:pStyle w:val="ConsPlusNormal"/>
        <w:spacing w:before="220"/>
        <w:ind w:firstLine="540"/>
        <w:jc w:val="both"/>
      </w:pPr>
      <w:hyperlink r:id="rId30">
        <w:r>
          <w:rPr>
            <w:color w:val="0000FF"/>
          </w:rPr>
          <w:t>&lt;7&gt;</w:t>
        </w:r>
      </w:hyperlink>
      <w:r>
        <w:t xml:space="preserve"> </w:t>
      </w:r>
      <w:hyperlink r:id="rId31">
        <w:r>
          <w:rPr>
            <w:color w:val="0000FF"/>
          </w:rPr>
          <w:t>Пункт 1 статьи 13</w:t>
        </w:r>
      </w:hyperlink>
      <w:r>
        <w:t xml:space="preserve"> Федерального закона от 28 марта 1998 г. N 53-ФЗ "О воинской обязанности и военной службе" (Собрание законодательства Российской Федерации, 1998, N 13, ст. 1475; N 30, ст. 3613; 2000, N 33, ст. 3348; N 46, ст. 4537; 2001, N 7, ст. 620, ст. 621; N 30, ст. 3061; 2002, N 7, ст. 631; N 21, ст. 1919; N 26, ст. 2521; N 30, ст. 3029, ст. 3030, ст. 3033; 2003, N 1, ст. 1; N 8, ст. 709; N 27, ст. 2700; N 46, ст. 4437; 2004, N 8, ст. 600; N 17, ст. 1587; N 18, ст. 1687; N 25, ст. 2484; N 27, ст. 2711; N 35, ст. 3607; N 49, ст. 4848; 2005, N 10, ст. 763; N 14, ст. 1212; N 27, ст. 2716; N 29, ст. 2907; N 30, ст. 3110, ст. 3111; N 40, ст. 3987; N 43, ст. 4349; N 49, ст. 5127; 2006, N 1, ст. 10, ст. 22; N 11, ст. 1148; N 19, ст. 2062; N 28, ст. 2974; N 29, ст. 3121, ст. 3122, ст. 3123; N 41, ст. 4206; N 44, ст. 4534; N 50, ст. 5281; 2007, N 2, ст. 362; N 16, ст. 1830; N 31, ст. 4011; N 45, ст. 5418; N 49, ст. 6070, ст. 6074; N 50, ст. 6241; 2008, N 30, ст. 3616; N 49, ст. 5746; N 52, ст. 6235; 2009, N 7, ст. 769; N 18, ст. 2149; N 23, ст. 2765; N 26, ст. 3124; N 48, ст. 5735, ст. 5736; N 51, ст. 6149; N 52, ст. 6404; 2010, N 11, ст. 1167, ст. 1176, ст. 1177; N 31, ст. 4192; N 49, ст. 6415; 2011, N 1. ст. 16; N 27. ст. 3878; N 30, ст. 4589; N 48, ст. 6730; N 49, ст. 7021, ст. 7053, ст. 7054; N 50, ст. 7366; 2012, N 50, ст. 6954; N 53, ст. 7613; 2013, N 9, ст. 870; N 19, ст. 2329; ст. 2331; N 23, ст. 2869; N 27, ст. 3462, ст. 3477; N 48, ст. 6165).</w:t>
      </w:r>
    </w:p>
    <w:p w:rsidR="00425337" w:rsidRDefault="00425337">
      <w:pPr>
        <w:pStyle w:val="ConsPlusNormal"/>
        <w:jc w:val="both"/>
      </w:pPr>
    </w:p>
    <w:p w:rsidR="00425337" w:rsidRDefault="00425337">
      <w:pPr>
        <w:pStyle w:val="ConsPlusNormal"/>
        <w:ind w:firstLine="540"/>
        <w:jc w:val="both"/>
      </w:pPr>
      <w:r>
        <w:t>7.14. Практика является обязательным разделом ППССЗ. Она представляет собой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 При реализации ППССЗ предусматриваются следующие виды практик: учебная и производственная.</w:t>
      </w:r>
    </w:p>
    <w:p w:rsidR="00425337" w:rsidRDefault="00425337">
      <w:pPr>
        <w:pStyle w:val="ConsPlusNormal"/>
        <w:spacing w:before="220"/>
        <w:ind w:firstLine="540"/>
        <w:jc w:val="both"/>
      </w:pPr>
      <w:r>
        <w:lastRenderedPageBreak/>
        <w:t>Производственная практика состоит из двух этапов: практики по профилю специальности и преддипломной практики.</w:t>
      </w:r>
    </w:p>
    <w:p w:rsidR="00425337" w:rsidRDefault="00425337">
      <w:pPr>
        <w:pStyle w:val="ConsPlusNormal"/>
        <w:spacing w:before="220"/>
        <w:ind w:firstLine="540"/>
        <w:jc w:val="both"/>
      </w:pPr>
      <w:r>
        <w:t>Учебная практика и производственная практика (по профилю специальности)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 так и рассредоточенно, чередуясь с теоретическими занятиями в рамках профессиональных модулей.</w:t>
      </w:r>
    </w:p>
    <w:p w:rsidR="00425337" w:rsidRDefault="00425337">
      <w:pPr>
        <w:pStyle w:val="ConsPlusNormal"/>
        <w:spacing w:before="220"/>
        <w:ind w:firstLine="540"/>
        <w:jc w:val="both"/>
      </w:pPr>
      <w:r>
        <w:t>Цели и задачи, программы и формы отчетности определяются образовательной организацией по каждому виду практики.</w:t>
      </w:r>
    </w:p>
    <w:p w:rsidR="00425337" w:rsidRDefault="00425337">
      <w:pPr>
        <w:pStyle w:val="ConsPlusNormal"/>
        <w:spacing w:before="220"/>
        <w:ind w:firstLine="540"/>
        <w:jc w:val="both"/>
      </w:pPr>
      <w:r>
        <w:t>Производственная практика должна проводиться в организациях, направление деятельности которых соответствует профилю подготовки обучающихся.</w:t>
      </w:r>
    </w:p>
    <w:p w:rsidR="00425337" w:rsidRDefault="00425337">
      <w:pPr>
        <w:pStyle w:val="ConsPlusNormal"/>
        <w:spacing w:before="220"/>
        <w:ind w:firstLine="540"/>
        <w:jc w:val="both"/>
      </w:pPr>
      <w:r>
        <w:t>Аттестация по итогам производственной практики проводится с учетом (или на основании) результатов, подтвержденных документами соответствующих организаций.</w:t>
      </w:r>
    </w:p>
    <w:p w:rsidR="00425337" w:rsidRDefault="00425337">
      <w:pPr>
        <w:pStyle w:val="ConsPlusNormal"/>
        <w:spacing w:before="220"/>
        <w:ind w:firstLine="540"/>
        <w:jc w:val="both"/>
      </w:pPr>
      <w:r>
        <w:t>7.15. Реализация ППССЗ должна обеспечиваться педагогическими кадрами, имеющими высшее образование, соответствующее профилю преподаваемой дисциплины (модуля). Опыт деятельности в организациях соответствующей профессиональной сферы является обязательным для преподавателей, отвечающих за освоение обучающимся профессионального учебного цикла. Преподаватели получают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3 года.</w:t>
      </w:r>
    </w:p>
    <w:p w:rsidR="00425337" w:rsidRDefault="00425337">
      <w:pPr>
        <w:pStyle w:val="ConsPlusNormal"/>
        <w:spacing w:before="220"/>
        <w:ind w:firstLine="540"/>
        <w:jc w:val="both"/>
      </w:pPr>
      <w:r>
        <w:t>7.16. ППССЗ должна обеспечиваться учебно-методической документацией по всем дисциплинам, междисциплинарным курсам и профессиональным модулям ППССЗ.</w:t>
      </w:r>
    </w:p>
    <w:p w:rsidR="00425337" w:rsidRDefault="00425337">
      <w:pPr>
        <w:pStyle w:val="ConsPlusNormal"/>
        <w:spacing w:before="220"/>
        <w:ind w:firstLine="540"/>
        <w:jc w:val="both"/>
      </w:pPr>
      <w:r>
        <w:t>Внеаудиторная работа должна сопровождаться методическим обеспечением и обоснованием расчета времени, затрачиваемого на ее выполнение.</w:t>
      </w:r>
    </w:p>
    <w:p w:rsidR="00425337" w:rsidRDefault="00425337">
      <w:pPr>
        <w:pStyle w:val="ConsPlusNormal"/>
        <w:spacing w:before="220"/>
        <w:ind w:firstLine="540"/>
        <w:jc w:val="both"/>
      </w:pPr>
      <w:r>
        <w:t>Реализация ППССЗ должна обеспечиваться доступом каждого обучающегося к базам данных и библиотечным фондам, формируемым по полному перечню дисциплин (модулей) ППССЗ. Во время самостоятельной подготовки обучающиеся должны быть обеспечены доступом к сети Интернет.</w:t>
      </w:r>
    </w:p>
    <w:p w:rsidR="00425337" w:rsidRDefault="00425337">
      <w:pPr>
        <w:pStyle w:val="ConsPlusNormal"/>
        <w:spacing w:before="220"/>
        <w:ind w:firstLine="540"/>
        <w:jc w:val="both"/>
      </w:pPr>
      <w:r>
        <w:t>Каждый обучающийся должен быть обеспечен не менее чем одним учебным печатным и/или электронным изданием по каждой дисциплине профессионального учебного цикла и одним учебно-методическим печатным и/или электронным изданием по каждому междисциплинарному курсу (включая электронные базы периодических изданий).</w:t>
      </w:r>
    </w:p>
    <w:p w:rsidR="00425337" w:rsidRDefault="00425337">
      <w:pPr>
        <w:pStyle w:val="ConsPlusNormal"/>
        <w:spacing w:before="220"/>
        <w:ind w:firstLine="540"/>
        <w:jc w:val="both"/>
      </w:pPr>
      <w:r>
        <w:t>Библиотечный фонд должен быть укомплектован печатными и/или электронными изданиями основной и дополнительной учебной литературы по дисциплинам всех учебных циклов, изданной за последние 5 лет.</w:t>
      </w:r>
    </w:p>
    <w:p w:rsidR="00425337" w:rsidRDefault="00425337">
      <w:pPr>
        <w:pStyle w:val="ConsPlusNormal"/>
        <w:spacing w:before="220"/>
        <w:ind w:firstLine="540"/>
        <w:jc w:val="both"/>
      </w:pPr>
      <w:r>
        <w:t>Библиотечный фонд, помимо учебной литературы, должен включать официальные, справочно-библиографические и периодические издания в расчете 1 - 2 экземпляра на каждые 100 обучающихся.</w:t>
      </w:r>
    </w:p>
    <w:p w:rsidR="00425337" w:rsidRDefault="00425337">
      <w:pPr>
        <w:pStyle w:val="ConsPlusNormal"/>
        <w:spacing w:before="220"/>
        <w:ind w:firstLine="540"/>
        <w:jc w:val="both"/>
      </w:pPr>
      <w:r>
        <w:t>Каждому обучающемуся должен быть обеспечен доступ к комплектам библиотечного фонда, состоящим не менее чем из 3 наименований российских журналов.</w:t>
      </w:r>
    </w:p>
    <w:p w:rsidR="00425337" w:rsidRDefault="00425337">
      <w:pPr>
        <w:pStyle w:val="ConsPlusNormal"/>
        <w:spacing w:before="220"/>
        <w:ind w:firstLine="540"/>
        <w:jc w:val="both"/>
      </w:pPr>
      <w:r>
        <w:t xml:space="preserve">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 иными организациями и доступ к современным профессиональным базам данных и информационным </w:t>
      </w:r>
      <w:r>
        <w:lastRenderedPageBreak/>
        <w:t>ресурсам сети Интернет.</w:t>
      </w:r>
    </w:p>
    <w:p w:rsidR="00425337" w:rsidRDefault="00425337">
      <w:pPr>
        <w:pStyle w:val="ConsPlusNormal"/>
        <w:spacing w:before="220"/>
        <w:ind w:firstLine="540"/>
        <w:jc w:val="both"/>
      </w:pPr>
      <w:r>
        <w:t>7.17. Требование к финансовым условиям реализации образовательной программы:</w:t>
      </w:r>
    </w:p>
    <w:p w:rsidR="00425337" w:rsidRDefault="00425337">
      <w:pPr>
        <w:pStyle w:val="ConsPlusNormal"/>
        <w:spacing w:before="220"/>
        <w:ind w:firstLine="540"/>
        <w:jc w:val="both"/>
      </w:pPr>
      <w:r>
        <w:t xml:space="preserve">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&lt;8&gt; и Федеральным </w:t>
      </w:r>
      <w:hyperlink r:id="rId32">
        <w:r>
          <w:rPr>
            <w:color w:val="0000FF"/>
          </w:rPr>
          <w:t>законом</w:t>
        </w:r>
      </w:hyperlink>
      <w:r>
        <w:t xml:space="preserve"> от 29 декабря 2012 г. N 273-ФЗ "Об образовании в Российской Федерации" &lt;9&gt;.</w:t>
      </w:r>
    </w:p>
    <w:p w:rsidR="00425337" w:rsidRDefault="00425337">
      <w:pPr>
        <w:pStyle w:val="ConsPlusNormal"/>
        <w:jc w:val="both"/>
      </w:pPr>
      <w:r>
        <w:t xml:space="preserve">(п. 7.17 в ред. </w:t>
      </w:r>
      <w:hyperlink r:id="rId33">
        <w:r>
          <w:rPr>
            <w:color w:val="0000FF"/>
          </w:rPr>
          <w:t>Приказа</w:t>
        </w:r>
      </w:hyperlink>
      <w:r>
        <w:t xml:space="preserve"> Минпросвещения России от 01.09.2022 N 796)</w:t>
      </w:r>
    </w:p>
    <w:p w:rsidR="00425337" w:rsidRDefault="00425337">
      <w:pPr>
        <w:pStyle w:val="ConsPlusNormal"/>
        <w:spacing w:before="220"/>
        <w:ind w:firstLine="540"/>
        <w:jc w:val="both"/>
      </w:pPr>
      <w:r>
        <w:t>--------------------------------</w:t>
      </w:r>
    </w:p>
    <w:p w:rsidR="00425337" w:rsidRDefault="00425337">
      <w:pPr>
        <w:pStyle w:val="ConsPlusNormal"/>
        <w:spacing w:before="220"/>
        <w:ind w:firstLine="540"/>
        <w:jc w:val="both"/>
      </w:pPr>
      <w:r>
        <w:t xml:space="preserve">&lt;8&gt; Бюджетный </w:t>
      </w:r>
      <w:hyperlink r:id="rId34">
        <w:r>
          <w:rPr>
            <w:color w:val="0000FF"/>
          </w:rPr>
          <w:t>кодекс</w:t>
        </w:r>
      </w:hyperlink>
      <w:r>
        <w:t xml:space="preserve"> Российской Федерации (Собрание законодательства Российской Федерации, 1998, N 31, ст. 3823; 2022, N 29, ст. 5305).</w:t>
      </w:r>
    </w:p>
    <w:p w:rsidR="00425337" w:rsidRDefault="00425337">
      <w:pPr>
        <w:pStyle w:val="ConsPlusNormal"/>
        <w:spacing w:before="220"/>
        <w:ind w:firstLine="540"/>
        <w:jc w:val="both"/>
      </w:pPr>
      <w:r>
        <w:t>&lt;9&gt; Собрание законодательства Российской Федерации, 2012, N 53, ст. 7598; 2022, N 29, ст. 5262.</w:t>
      </w:r>
    </w:p>
    <w:p w:rsidR="00425337" w:rsidRDefault="00425337">
      <w:pPr>
        <w:pStyle w:val="ConsPlusNormal"/>
        <w:jc w:val="both"/>
      </w:pPr>
    </w:p>
    <w:p w:rsidR="00425337" w:rsidRDefault="00425337">
      <w:pPr>
        <w:pStyle w:val="ConsPlusNormal"/>
        <w:ind w:firstLine="540"/>
        <w:jc w:val="both"/>
      </w:pPr>
      <w:r>
        <w:t>7.18. Образовательная организация, реализующая ППССЗ, должна располагать материально-технической базой, обеспечивающей проведение всех видов лабораторных и практических занятий, дисциплинарной, междисциплинарной и модульной подготовки, учебной практики, предусмотренных учебным планом образовательной организации. Материально-техническая база должна соответствовать действующим санитарным и противопожарным нормам.</w:t>
      </w:r>
    </w:p>
    <w:p w:rsidR="00425337" w:rsidRDefault="00425337">
      <w:pPr>
        <w:pStyle w:val="ConsPlusNormal"/>
        <w:jc w:val="both"/>
      </w:pPr>
    </w:p>
    <w:p w:rsidR="00425337" w:rsidRDefault="00425337">
      <w:pPr>
        <w:pStyle w:val="ConsPlusTitle"/>
        <w:jc w:val="center"/>
        <w:outlineLvl w:val="2"/>
      </w:pPr>
      <w:r>
        <w:t>Перечень кабинетов, лабораторий, мастерских</w:t>
      </w:r>
    </w:p>
    <w:p w:rsidR="00425337" w:rsidRDefault="00425337">
      <w:pPr>
        <w:pStyle w:val="ConsPlusTitle"/>
        <w:jc w:val="center"/>
      </w:pPr>
      <w:r>
        <w:t>и других помещений</w:t>
      </w:r>
    </w:p>
    <w:p w:rsidR="00425337" w:rsidRDefault="00425337">
      <w:pPr>
        <w:pStyle w:val="ConsPlusNormal"/>
        <w:jc w:val="both"/>
      </w:pPr>
    </w:p>
    <w:p w:rsidR="00425337" w:rsidRDefault="00425337">
      <w:pPr>
        <w:pStyle w:val="ConsPlusNormal"/>
        <w:ind w:firstLine="540"/>
        <w:jc w:val="both"/>
      </w:pPr>
      <w:r>
        <w:t>Кабинеты:</w:t>
      </w:r>
    </w:p>
    <w:p w:rsidR="00425337" w:rsidRDefault="00425337">
      <w:pPr>
        <w:pStyle w:val="ConsPlusNormal"/>
        <w:spacing w:before="220"/>
        <w:ind w:firstLine="540"/>
        <w:jc w:val="both"/>
      </w:pPr>
      <w:r>
        <w:t>социально-экономических дисциплин;</w:t>
      </w:r>
    </w:p>
    <w:p w:rsidR="00425337" w:rsidRDefault="00425337">
      <w:pPr>
        <w:pStyle w:val="ConsPlusNormal"/>
        <w:spacing w:before="220"/>
        <w:ind w:firstLine="540"/>
        <w:jc w:val="both"/>
      </w:pPr>
      <w:r>
        <w:t>иностранного языка;</w:t>
      </w:r>
    </w:p>
    <w:p w:rsidR="00425337" w:rsidRDefault="00425337">
      <w:pPr>
        <w:pStyle w:val="ConsPlusNormal"/>
        <w:spacing w:before="220"/>
        <w:ind w:firstLine="540"/>
        <w:jc w:val="both"/>
      </w:pPr>
      <w:r>
        <w:t>математики;</w:t>
      </w:r>
    </w:p>
    <w:p w:rsidR="00425337" w:rsidRDefault="00425337">
      <w:pPr>
        <w:pStyle w:val="ConsPlusNormal"/>
        <w:spacing w:before="220"/>
        <w:ind w:firstLine="540"/>
        <w:jc w:val="both"/>
      </w:pPr>
      <w:r>
        <w:t>информатики и информационных систем;</w:t>
      </w:r>
    </w:p>
    <w:p w:rsidR="00425337" w:rsidRDefault="00425337">
      <w:pPr>
        <w:pStyle w:val="ConsPlusNormal"/>
        <w:spacing w:before="220"/>
        <w:ind w:firstLine="540"/>
        <w:jc w:val="both"/>
      </w:pPr>
      <w:r>
        <w:t>инженерной графики;</w:t>
      </w:r>
    </w:p>
    <w:p w:rsidR="00425337" w:rsidRDefault="00425337">
      <w:pPr>
        <w:pStyle w:val="ConsPlusNormal"/>
        <w:spacing w:before="220"/>
        <w:ind w:firstLine="540"/>
        <w:jc w:val="both"/>
      </w:pPr>
      <w:r>
        <w:t>метрологии, стандартизации и сертификации;</w:t>
      </w:r>
    </w:p>
    <w:p w:rsidR="00425337" w:rsidRDefault="00425337">
      <w:pPr>
        <w:pStyle w:val="ConsPlusNormal"/>
        <w:spacing w:before="220"/>
        <w:ind w:firstLine="540"/>
        <w:jc w:val="both"/>
      </w:pPr>
      <w:r>
        <w:t>транспортной системы России;</w:t>
      </w:r>
    </w:p>
    <w:p w:rsidR="00425337" w:rsidRDefault="00425337">
      <w:pPr>
        <w:pStyle w:val="ConsPlusNormal"/>
        <w:spacing w:before="220"/>
        <w:ind w:firstLine="540"/>
        <w:jc w:val="both"/>
      </w:pPr>
      <w:r>
        <w:t>технических средств (по видам транспорта);</w:t>
      </w:r>
    </w:p>
    <w:p w:rsidR="00425337" w:rsidRDefault="00425337">
      <w:pPr>
        <w:pStyle w:val="ConsPlusNormal"/>
        <w:spacing w:before="220"/>
        <w:ind w:firstLine="540"/>
        <w:jc w:val="both"/>
      </w:pPr>
      <w:r>
        <w:t>охраны труда;</w:t>
      </w:r>
    </w:p>
    <w:p w:rsidR="00425337" w:rsidRDefault="00425337">
      <w:pPr>
        <w:pStyle w:val="ConsPlusNormal"/>
        <w:spacing w:before="220"/>
        <w:ind w:firstLine="540"/>
        <w:jc w:val="both"/>
      </w:pPr>
      <w:r>
        <w:t>безопасности жизнедеятельности;</w:t>
      </w:r>
    </w:p>
    <w:p w:rsidR="00425337" w:rsidRDefault="00425337">
      <w:pPr>
        <w:pStyle w:val="ConsPlusNormal"/>
        <w:spacing w:before="220"/>
        <w:ind w:firstLine="540"/>
        <w:jc w:val="both"/>
      </w:pPr>
      <w:r>
        <w:t>организации перевозочного процесса (по видам транспорта);</w:t>
      </w:r>
    </w:p>
    <w:p w:rsidR="00425337" w:rsidRDefault="00425337">
      <w:pPr>
        <w:pStyle w:val="ConsPlusNormal"/>
        <w:spacing w:before="220"/>
        <w:ind w:firstLine="540"/>
        <w:jc w:val="both"/>
      </w:pPr>
      <w:r>
        <w:t>организации сервисного обслуживания на транспорте (по видам транспорта);</w:t>
      </w:r>
    </w:p>
    <w:p w:rsidR="00425337" w:rsidRDefault="00425337">
      <w:pPr>
        <w:pStyle w:val="ConsPlusNormal"/>
        <w:spacing w:before="220"/>
        <w:ind w:firstLine="540"/>
        <w:jc w:val="both"/>
      </w:pPr>
      <w:r>
        <w:t>организации транспортно-логистической деятельности (по видам транспорта);</w:t>
      </w:r>
    </w:p>
    <w:p w:rsidR="00425337" w:rsidRDefault="00425337">
      <w:pPr>
        <w:pStyle w:val="ConsPlusNormal"/>
        <w:spacing w:before="220"/>
        <w:ind w:firstLine="540"/>
        <w:jc w:val="both"/>
      </w:pPr>
      <w:r>
        <w:t>управления качеством и персоналом;</w:t>
      </w:r>
    </w:p>
    <w:p w:rsidR="00425337" w:rsidRDefault="00425337">
      <w:pPr>
        <w:pStyle w:val="ConsPlusNormal"/>
        <w:spacing w:before="220"/>
        <w:ind w:firstLine="540"/>
        <w:jc w:val="both"/>
      </w:pPr>
      <w:r>
        <w:lastRenderedPageBreak/>
        <w:t>основ исследовательской деятельности;</w:t>
      </w:r>
    </w:p>
    <w:p w:rsidR="00425337" w:rsidRDefault="00425337">
      <w:pPr>
        <w:pStyle w:val="ConsPlusNormal"/>
        <w:spacing w:before="220"/>
        <w:ind w:firstLine="540"/>
        <w:jc w:val="both"/>
      </w:pPr>
      <w:r>
        <w:t>безопасности движения;</w:t>
      </w:r>
    </w:p>
    <w:p w:rsidR="00425337" w:rsidRDefault="00425337">
      <w:pPr>
        <w:pStyle w:val="ConsPlusNormal"/>
        <w:spacing w:before="220"/>
        <w:ind w:firstLine="540"/>
        <w:jc w:val="both"/>
      </w:pPr>
      <w:r>
        <w:t>методический.</w:t>
      </w:r>
    </w:p>
    <w:p w:rsidR="00425337" w:rsidRDefault="00425337">
      <w:pPr>
        <w:pStyle w:val="ConsPlusNormal"/>
        <w:spacing w:before="220"/>
        <w:ind w:firstLine="540"/>
        <w:jc w:val="both"/>
      </w:pPr>
      <w:r>
        <w:t>Лаборатории:</w:t>
      </w:r>
    </w:p>
    <w:p w:rsidR="00425337" w:rsidRDefault="00425337">
      <w:pPr>
        <w:pStyle w:val="ConsPlusNormal"/>
        <w:spacing w:before="220"/>
        <w:ind w:firstLine="540"/>
        <w:jc w:val="both"/>
      </w:pPr>
      <w:r>
        <w:t>электротехники и электроники;</w:t>
      </w:r>
    </w:p>
    <w:p w:rsidR="00425337" w:rsidRDefault="00425337">
      <w:pPr>
        <w:pStyle w:val="ConsPlusNormal"/>
        <w:spacing w:before="220"/>
        <w:ind w:firstLine="540"/>
        <w:jc w:val="both"/>
      </w:pPr>
      <w:r>
        <w:t>управления движением;</w:t>
      </w:r>
    </w:p>
    <w:p w:rsidR="00425337" w:rsidRDefault="00425337">
      <w:pPr>
        <w:pStyle w:val="ConsPlusNormal"/>
        <w:spacing w:before="220"/>
        <w:ind w:firstLine="540"/>
        <w:jc w:val="both"/>
      </w:pPr>
      <w:r>
        <w:t>автоматизированных систем управления.</w:t>
      </w:r>
    </w:p>
    <w:p w:rsidR="00425337" w:rsidRDefault="00425337">
      <w:pPr>
        <w:pStyle w:val="ConsPlusNormal"/>
        <w:spacing w:before="220"/>
        <w:ind w:firstLine="540"/>
        <w:jc w:val="both"/>
      </w:pPr>
      <w:r>
        <w:t>Спортивный комплекс:</w:t>
      </w:r>
    </w:p>
    <w:p w:rsidR="00425337" w:rsidRDefault="00425337">
      <w:pPr>
        <w:pStyle w:val="ConsPlusNormal"/>
        <w:spacing w:before="220"/>
        <w:ind w:firstLine="540"/>
        <w:jc w:val="both"/>
      </w:pPr>
      <w:r>
        <w:t>спортивный зал;</w:t>
      </w:r>
    </w:p>
    <w:p w:rsidR="00425337" w:rsidRDefault="00425337">
      <w:pPr>
        <w:pStyle w:val="ConsPlusNormal"/>
        <w:spacing w:before="220"/>
        <w:ind w:firstLine="540"/>
        <w:jc w:val="both"/>
      </w:pPr>
      <w:r>
        <w:t xml:space="preserve">абзацы двадцать седьмой - двадцать восьмой утратили силу. - </w:t>
      </w:r>
      <w:hyperlink r:id="rId35">
        <w:r>
          <w:rPr>
            <w:color w:val="0000FF"/>
          </w:rPr>
          <w:t>Приказ</w:t>
        </w:r>
      </w:hyperlink>
      <w:r>
        <w:t xml:space="preserve"> Минпросвещения России от 13.07.2021 N 450.</w:t>
      </w:r>
    </w:p>
    <w:p w:rsidR="00425337" w:rsidRDefault="00425337">
      <w:pPr>
        <w:pStyle w:val="ConsPlusNormal"/>
        <w:spacing w:before="220"/>
        <w:ind w:firstLine="540"/>
        <w:jc w:val="both"/>
      </w:pPr>
      <w:r>
        <w:t>Залы:</w:t>
      </w:r>
    </w:p>
    <w:p w:rsidR="00425337" w:rsidRDefault="00425337">
      <w:pPr>
        <w:pStyle w:val="ConsPlusNormal"/>
        <w:spacing w:before="220"/>
        <w:ind w:firstLine="540"/>
        <w:jc w:val="both"/>
      </w:pPr>
      <w:r>
        <w:t>библиотека, читальный зал с выходом в сеть Интернет;</w:t>
      </w:r>
    </w:p>
    <w:p w:rsidR="00425337" w:rsidRDefault="00425337">
      <w:pPr>
        <w:pStyle w:val="ConsPlusNormal"/>
        <w:spacing w:before="220"/>
        <w:ind w:firstLine="540"/>
        <w:jc w:val="both"/>
      </w:pPr>
      <w:r>
        <w:t>актовый зал.</w:t>
      </w:r>
    </w:p>
    <w:p w:rsidR="00425337" w:rsidRDefault="00425337">
      <w:pPr>
        <w:pStyle w:val="ConsPlusNormal"/>
        <w:spacing w:before="220"/>
        <w:ind w:firstLine="540"/>
        <w:jc w:val="both"/>
      </w:pPr>
      <w:r>
        <w:t>Реализация ППССЗ должна обеспечивать:</w:t>
      </w:r>
    </w:p>
    <w:p w:rsidR="00425337" w:rsidRDefault="00425337">
      <w:pPr>
        <w:pStyle w:val="ConsPlusNormal"/>
        <w:spacing w:before="220"/>
        <w:ind w:firstLine="540"/>
        <w:jc w:val="both"/>
      </w:pPr>
      <w:r>
        <w:t>выполнение обучающимися лабораторных и практических занятий, включая как обязательный компонент практические задания с использованием персональных компьютеров;</w:t>
      </w:r>
    </w:p>
    <w:p w:rsidR="00425337" w:rsidRDefault="00425337">
      <w:pPr>
        <w:pStyle w:val="ConsPlusNormal"/>
        <w:spacing w:before="220"/>
        <w:ind w:firstLine="540"/>
        <w:jc w:val="both"/>
      </w:pPr>
      <w:r>
        <w:t>освоение обучающимися профессиональных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деятельности.</w:t>
      </w:r>
    </w:p>
    <w:p w:rsidR="00425337" w:rsidRDefault="00425337">
      <w:pPr>
        <w:pStyle w:val="ConsPlusNormal"/>
        <w:spacing w:before="220"/>
        <w:ind w:firstLine="540"/>
        <w:jc w:val="both"/>
      </w:pPr>
      <w:r>
        <w:t>При использовании электронных изданий образовательная организация должна обеспечить каждого обучающегося рабочим местом в компьютерном классе в соответствии с объемом изучаемых дисциплин.</w:t>
      </w:r>
    </w:p>
    <w:p w:rsidR="00425337" w:rsidRDefault="00425337">
      <w:pPr>
        <w:pStyle w:val="ConsPlusNormal"/>
        <w:spacing w:before="220"/>
        <w:ind w:firstLine="540"/>
        <w:jc w:val="both"/>
      </w:pPr>
      <w:r>
        <w:t>Образовательная организация должна быть обеспечена необходимым комплектом лицензионного программного обеспечения.</w:t>
      </w:r>
    </w:p>
    <w:p w:rsidR="00425337" w:rsidRDefault="00425337">
      <w:pPr>
        <w:pStyle w:val="ConsPlusNormal"/>
        <w:spacing w:before="220"/>
        <w:ind w:firstLine="540"/>
        <w:jc w:val="both"/>
      </w:pPr>
      <w:r>
        <w:t>7.19. Реализация ППССЗ осуществляется образовательной организацией на государственном языке Российской Федерации.</w:t>
      </w:r>
    </w:p>
    <w:p w:rsidR="00425337" w:rsidRDefault="00425337">
      <w:pPr>
        <w:pStyle w:val="ConsPlusNormal"/>
        <w:spacing w:before="220"/>
        <w:ind w:firstLine="540"/>
        <w:jc w:val="both"/>
      </w:pPr>
      <w:r>
        <w:t>Реализация ППССЗ образовательной организацией, расположенной на территории республики Российской Федерации, может осуществляться на государственном языке республики Российской Федерации в соответствии с законодательством республик Российской Федерации. Реализация ППССЗ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w:t>
      </w:r>
    </w:p>
    <w:p w:rsidR="00425337" w:rsidRDefault="00425337">
      <w:pPr>
        <w:pStyle w:val="ConsPlusNormal"/>
        <w:jc w:val="both"/>
      </w:pPr>
    </w:p>
    <w:p w:rsidR="00425337" w:rsidRDefault="00425337">
      <w:pPr>
        <w:pStyle w:val="ConsPlusTitle"/>
        <w:jc w:val="center"/>
        <w:outlineLvl w:val="1"/>
      </w:pPr>
      <w:r>
        <w:t>VIII. ОЦЕНКА КАЧЕСТВА ОСВОЕНИЯ ПРОГРАММЫ ПОДГОТОВКИ</w:t>
      </w:r>
    </w:p>
    <w:p w:rsidR="00425337" w:rsidRDefault="00425337">
      <w:pPr>
        <w:pStyle w:val="ConsPlusTitle"/>
        <w:jc w:val="center"/>
      </w:pPr>
      <w:r>
        <w:t>СПЕЦИАЛИСТОВ СРЕДНЕГО ЗВЕНА</w:t>
      </w:r>
    </w:p>
    <w:p w:rsidR="00425337" w:rsidRDefault="00425337">
      <w:pPr>
        <w:pStyle w:val="ConsPlusNormal"/>
        <w:jc w:val="both"/>
      </w:pPr>
    </w:p>
    <w:p w:rsidR="00425337" w:rsidRDefault="00425337">
      <w:pPr>
        <w:pStyle w:val="ConsPlusNormal"/>
        <w:ind w:firstLine="540"/>
        <w:jc w:val="both"/>
      </w:pPr>
      <w:r>
        <w:t xml:space="preserve">8.1. Оценка качества освоения ППССЗ должна включать текущий контроль успеваемости, </w:t>
      </w:r>
      <w:r>
        <w:lastRenderedPageBreak/>
        <w:t>промежуточную и государственную итоговую аттестации обучающихся.</w:t>
      </w:r>
    </w:p>
    <w:p w:rsidR="00425337" w:rsidRDefault="00425337">
      <w:pPr>
        <w:pStyle w:val="ConsPlusNormal"/>
        <w:spacing w:before="220"/>
        <w:ind w:firstLine="540"/>
        <w:jc w:val="both"/>
      </w:pPr>
      <w:r>
        <w:t>8.2. Конкретные формы и процедуры текущего контроля успеваемости,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w:t>
      </w:r>
    </w:p>
    <w:p w:rsidR="00425337" w:rsidRDefault="00425337">
      <w:pPr>
        <w:pStyle w:val="ConsPlusNormal"/>
        <w:spacing w:before="220"/>
        <w:ind w:firstLine="540"/>
        <w:jc w:val="both"/>
      </w:pPr>
      <w:r>
        <w:t>8.3. Для аттестации обучающихся на соответствие их персональных достижений поэтапным требованиям соответствующей ППССЗ (текущий контроль успеваемости и промежуточная аттестация) создаются фонды оценочных средств, позволяющие оценить умения, знания, практический опыт и освоенные компетенции.</w:t>
      </w:r>
    </w:p>
    <w:p w:rsidR="00425337" w:rsidRDefault="00425337">
      <w:pPr>
        <w:pStyle w:val="ConsPlusNormal"/>
        <w:spacing w:before="220"/>
        <w:ind w:firstLine="540"/>
        <w:jc w:val="both"/>
      </w:pPr>
      <w:r>
        <w:t>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 а для промежуточной аттестации по профессиональным модулям и для государственной итоговой аттестации - разрабатываются и утверждаются образовательной организацией после предварительного положительного заключения работодателей.</w:t>
      </w:r>
    </w:p>
    <w:p w:rsidR="00425337" w:rsidRDefault="00425337">
      <w:pPr>
        <w:pStyle w:val="ConsPlusNormal"/>
        <w:spacing w:before="220"/>
        <w:ind w:firstLine="540"/>
        <w:jc w:val="both"/>
      </w:pPr>
      <w:r>
        <w:t>Для промежуточной аттестации обучающихся по дисциплинам (междисциплинарным курсам) кроме преподавателей конкретной дисциплины (междисциплинарного курса) в качестве внешних экспертов должны активно привлекаться преподаватели смежных дисциплин (курсов). 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w:t>
      </w:r>
    </w:p>
    <w:p w:rsidR="00425337" w:rsidRDefault="00425337">
      <w:pPr>
        <w:pStyle w:val="ConsPlusNormal"/>
        <w:spacing w:before="220"/>
        <w:ind w:firstLine="540"/>
        <w:jc w:val="both"/>
      </w:pPr>
      <w:r>
        <w:t>8.4. Оценка качества подготовки обучающихся и выпускников осуществляется в двух основных направлениях:</w:t>
      </w:r>
    </w:p>
    <w:p w:rsidR="00425337" w:rsidRDefault="00425337">
      <w:pPr>
        <w:pStyle w:val="ConsPlusNormal"/>
        <w:spacing w:before="220"/>
        <w:ind w:firstLine="540"/>
        <w:jc w:val="both"/>
      </w:pPr>
      <w:r>
        <w:t>оценка уровня освоения дисциплин:</w:t>
      </w:r>
    </w:p>
    <w:p w:rsidR="00425337" w:rsidRDefault="00425337">
      <w:pPr>
        <w:pStyle w:val="ConsPlusNormal"/>
        <w:spacing w:before="220"/>
        <w:ind w:firstLine="540"/>
        <w:jc w:val="both"/>
      </w:pPr>
      <w:r>
        <w:t>оценка компетенций обучающихся.</w:t>
      </w:r>
    </w:p>
    <w:p w:rsidR="00425337" w:rsidRDefault="00425337">
      <w:pPr>
        <w:pStyle w:val="ConsPlusNormal"/>
        <w:spacing w:before="220"/>
        <w:ind w:firstLine="540"/>
        <w:jc w:val="both"/>
      </w:pPr>
      <w:r>
        <w:t>Для юношей предусматривается оценка результатов освоения основ военной службы.</w:t>
      </w:r>
    </w:p>
    <w:p w:rsidR="00425337" w:rsidRDefault="00425337">
      <w:pPr>
        <w:pStyle w:val="ConsPlusNormal"/>
        <w:spacing w:before="220"/>
        <w:ind w:firstLine="540"/>
        <w:jc w:val="both"/>
      </w:pPr>
      <w:r>
        <w:t>8.5.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 &lt;10&gt;.</w:t>
      </w:r>
    </w:p>
    <w:p w:rsidR="00425337" w:rsidRDefault="00425337">
      <w:pPr>
        <w:pStyle w:val="ConsPlusNormal"/>
        <w:jc w:val="both"/>
      </w:pPr>
      <w:r>
        <w:t xml:space="preserve">(в ред. </w:t>
      </w:r>
      <w:hyperlink r:id="rId36">
        <w:r>
          <w:rPr>
            <w:color w:val="0000FF"/>
          </w:rPr>
          <w:t>Приказа</w:t>
        </w:r>
      </w:hyperlink>
      <w:r>
        <w:t xml:space="preserve"> Минпросвещения России от 01.09.2022 N 796)</w:t>
      </w:r>
    </w:p>
    <w:p w:rsidR="00425337" w:rsidRDefault="00425337">
      <w:pPr>
        <w:pStyle w:val="ConsPlusNormal"/>
        <w:spacing w:before="220"/>
        <w:ind w:firstLine="540"/>
        <w:jc w:val="both"/>
      </w:pPr>
      <w:r>
        <w:t>--------------------------------</w:t>
      </w:r>
    </w:p>
    <w:p w:rsidR="00425337" w:rsidRDefault="00425337">
      <w:pPr>
        <w:pStyle w:val="ConsPlusNormal"/>
        <w:spacing w:before="220"/>
        <w:ind w:firstLine="540"/>
        <w:jc w:val="both"/>
      </w:pPr>
      <w:hyperlink r:id="rId37">
        <w:r>
          <w:rPr>
            <w:color w:val="0000FF"/>
          </w:rPr>
          <w:t>&lt;10&gt;</w:t>
        </w:r>
      </w:hyperlink>
      <w:r>
        <w:t xml:space="preserve"> </w:t>
      </w:r>
      <w:hyperlink r:id="rId38">
        <w:r>
          <w:rPr>
            <w:color w:val="0000FF"/>
          </w:rPr>
          <w:t>Часть 6 статьи 59</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w:t>
      </w:r>
    </w:p>
    <w:p w:rsidR="00425337" w:rsidRDefault="00425337">
      <w:pPr>
        <w:pStyle w:val="ConsPlusNormal"/>
        <w:jc w:val="both"/>
      </w:pPr>
    </w:p>
    <w:p w:rsidR="00425337" w:rsidRDefault="00425337">
      <w:pPr>
        <w:pStyle w:val="ConsPlusNormal"/>
        <w:ind w:firstLine="540"/>
        <w:jc w:val="both"/>
      </w:pPr>
      <w:r>
        <w:t>8.6. Государственная итоговая аттестация проводится в форме государственного экзамена и (или) защиты дипломного проекта (работы).</w:t>
      </w:r>
    </w:p>
    <w:p w:rsidR="00425337" w:rsidRDefault="00425337">
      <w:pPr>
        <w:pStyle w:val="ConsPlusNormal"/>
        <w:jc w:val="both"/>
      </w:pPr>
      <w:r>
        <w:t xml:space="preserve">(п. 8.6 в ред. </w:t>
      </w:r>
      <w:hyperlink r:id="rId39">
        <w:r>
          <w:rPr>
            <w:color w:val="0000FF"/>
          </w:rPr>
          <w:t>Приказа</w:t>
        </w:r>
      </w:hyperlink>
      <w:r>
        <w:t xml:space="preserve"> Минпросвещения России от 01.09.2022 N 796)</w:t>
      </w:r>
    </w:p>
    <w:p w:rsidR="00425337" w:rsidRDefault="00425337">
      <w:pPr>
        <w:pStyle w:val="ConsPlusNormal"/>
        <w:jc w:val="both"/>
      </w:pPr>
    </w:p>
    <w:p w:rsidR="00425337" w:rsidRDefault="00425337">
      <w:pPr>
        <w:pStyle w:val="ConsPlusNormal"/>
        <w:jc w:val="both"/>
      </w:pPr>
    </w:p>
    <w:p w:rsidR="00425337" w:rsidRDefault="00425337">
      <w:pPr>
        <w:pStyle w:val="ConsPlusNormal"/>
        <w:jc w:val="both"/>
      </w:pPr>
    </w:p>
    <w:p w:rsidR="00425337" w:rsidRDefault="00425337">
      <w:pPr>
        <w:pStyle w:val="ConsPlusNormal"/>
        <w:jc w:val="both"/>
      </w:pPr>
    </w:p>
    <w:p w:rsidR="00425337" w:rsidRDefault="00425337">
      <w:pPr>
        <w:pStyle w:val="ConsPlusNormal"/>
        <w:jc w:val="both"/>
      </w:pPr>
    </w:p>
    <w:p w:rsidR="00425337" w:rsidRDefault="00425337">
      <w:pPr>
        <w:pStyle w:val="ConsPlusNormal"/>
        <w:jc w:val="right"/>
        <w:outlineLvl w:val="1"/>
      </w:pPr>
      <w:r>
        <w:t>Приложение</w:t>
      </w:r>
    </w:p>
    <w:p w:rsidR="00425337" w:rsidRDefault="00425337">
      <w:pPr>
        <w:pStyle w:val="ConsPlusNormal"/>
        <w:jc w:val="right"/>
      </w:pPr>
      <w:r>
        <w:t>к ФГОС СПО по специальности</w:t>
      </w:r>
    </w:p>
    <w:p w:rsidR="00425337" w:rsidRDefault="00425337">
      <w:pPr>
        <w:pStyle w:val="ConsPlusNormal"/>
        <w:jc w:val="right"/>
      </w:pPr>
      <w:r>
        <w:t>23.02.01 Организация перевозок</w:t>
      </w:r>
    </w:p>
    <w:p w:rsidR="00425337" w:rsidRDefault="00425337">
      <w:pPr>
        <w:pStyle w:val="ConsPlusNormal"/>
        <w:jc w:val="right"/>
      </w:pPr>
      <w:r>
        <w:t>и управление на транспорте (по видам)</w:t>
      </w:r>
    </w:p>
    <w:p w:rsidR="00425337" w:rsidRDefault="00425337">
      <w:pPr>
        <w:pStyle w:val="ConsPlusNormal"/>
        <w:jc w:val="both"/>
      </w:pPr>
    </w:p>
    <w:p w:rsidR="00425337" w:rsidRDefault="00425337">
      <w:pPr>
        <w:pStyle w:val="ConsPlusTitle"/>
        <w:jc w:val="center"/>
      </w:pPr>
      <w:bookmarkStart w:id="5" w:name="P512"/>
      <w:bookmarkEnd w:id="5"/>
      <w:r>
        <w:t>ПЕРЕЧЕНЬ</w:t>
      </w:r>
    </w:p>
    <w:p w:rsidR="00425337" w:rsidRDefault="00425337">
      <w:pPr>
        <w:pStyle w:val="ConsPlusTitle"/>
        <w:jc w:val="center"/>
      </w:pPr>
      <w:r>
        <w:t>ПРОФЕССИЙ РАБОЧИХ, ДОЛЖНОСТЕЙ СЛУЖАЩИХ, РЕКОМЕНДУЕМЫХ</w:t>
      </w:r>
    </w:p>
    <w:p w:rsidR="00425337" w:rsidRDefault="00425337">
      <w:pPr>
        <w:pStyle w:val="ConsPlusTitle"/>
        <w:jc w:val="center"/>
      </w:pPr>
      <w:r>
        <w:t>К ОСВОЕНИЮ В РАМКАХ ПРОГРАММЫ ПОДГОТОВКИ СПЕЦИАЛИСТОВ</w:t>
      </w:r>
    </w:p>
    <w:p w:rsidR="00425337" w:rsidRDefault="00425337">
      <w:pPr>
        <w:pStyle w:val="ConsPlusTitle"/>
        <w:jc w:val="center"/>
      </w:pPr>
      <w:r>
        <w:t>СРЕДНЕГО ЗВЕНА</w:t>
      </w:r>
    </w:p>
    <w:p w:rsidR="00425337" w:rsidRDefault="0042533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685"/>
        <w:gridCol w:w="5385"/>
      </w:tblGrid>
      <w:tr w:rsidR="00425337">
        <w:tc>
          <w:tcPr>
            <w:tcW w:w="3685" w:type="dxa"/>
          </w:tcPr>
          <w:p w:rsidR="00425337" w:rsidRDefault="00425337">
            <w:pPr>
              <w:pStyle w:val="ConsPlusNormal"/>
              <w:jc w:val="center"/>
            </w:pPr>
            <w:r>
              <w:t xml:space="preserve">Код по Общероссийскому </w:t>
            </w:r>
            <w:hyperlink r:id="rId40">
              <w:r>
                <w:rPr>
                  <w:color w:val="0000FF"/>
                </w:rPr>
                <w:t>классификатору</w:t>
              </w:r>
            </w:hyperlink>
            <w:r>
              <w:t xml:space="preserve"> профессий рабочих, должностей служащих и тарифных разрядов (ОК 016-94)</w:t>
            </w:r>
          </w:p>
        </w:tc>
        <w:tc>
          <w:tcPr>
            <w:tcW w:w="5385" w:type="dxa"/>
          </w:tcPr>
          <w:p w:rsidR="00425337" w:rsidRDefault="00425337">
            <w:pPr>
              <w:pStyle w:val="ConsPlusNormal"/>
              <w:jc w:val="center"/>
            </w:pPr>
            <w:r>
              <w:t>Наименование профессий рабочих, должностей служащих</w:t>
            </w:r>
          </w:p>
        </w:tc>
      </w:tr>
      <w:tr w:rsidR="00425337">
        <w:tc>
          <w:tcPr>
            <w:tcW w:w="3685" w:type="dxa"/>
          </w:tcPr>
          <w:p w:rsidR="00425337" w:rsidRDefault="00425337">
            <w:pPr>
              <w:pStyle w:val="ConsPlusNormal"/>
              <w:jc w:val="center"/>
            </w:pPr>
            <w:r>
              <w:t>1</w:t>
            </w:r>
          </w:p>
        </w:tc>
        <w:tc>
          <w:tcPr>
            <w:tcW w:w="5385" w:type="dxa"/>
          </w:tcPr>
          <w:p w:rsidR="00425337" w:rsidRDefault="00425337">
            <w:pPr>
              <w:pStyle w:val="ConsPlusNormal"/>
              <w:jc w:val="center"/>
            </w:pPr>
            <w:r>
              <w:t>2</w:t>
            </w:r>
          </w:p>
        </w:tc>
      </w:tr>
      <w:tr w:rsidR="00425337">
        <w:tc>
          <w:tcPr>
            <w:tcW w:w="3685" w:type="dxa"/>
          </w:tcPr>
          <w:p w:rsidR="00425337" w:rsidRDefault="00425337">
            <w:pPr>
              <w:pStyle w:val="ConsPlusNormal"/>
              <w:jc w:val="center"/>
            </w:pPr>
            <w:hyperlink r:id="rId41">
              <w:r>
                <w:rPr>
                  <w:color w:val="0000FF"/>
                </w:rPr>
                <w:t>11442</w:t>
              </w:r>
            </w:hyperlink>
          </w:p>
        </w:tc>
        <w:tc>
          <w:tcPr>
            <w:tcW w:w="5385" w:type="dxa"/>
          </w:tcPr>
          <w:p w:rsidR="00425337" w:rsidRDefault="00425337">
            <w:pPr>
              <w:pStyle w:val="ConsPlusNormal"/>
            </w:pPr>
            <w:r>
              <w:t>Водитель автомобиля</w:t>
            </w:r>
          </w:p>
        </w:tc>
      </w:tr>
      <w:tr w:rsidR="00425337">
        <w:tc>
          <w:tcPr>
            <w:tcW w:w="3685" w:type="dxa"/>
          </w:tcPr>
          <w:p w:rsidR="00425337" w:rsidRDefault="00425337">
            <w:pPr>
              <w:pStyle w:val="ConsPlusNormal"/>
              <w:jc w:val="center"/>
            </w:pPr>
            <w:hyperlink r:id="rId42">
              <w:r>
                <w:rPr>
                  <w:color w:val="0000FF"/>
                </w:rPr>
                <w:t>21635</w:t>
              </w:r>
            </w:hyperlink>
          </w:p>
        </w:tc>
        <w:tc>
          <w:tcPr>
            <w:tcW w:w="5385" w:type="dxa"/>
          </w:tcPr>
          <w:p w:rsidR="00425337" w:rsidRDefault="00425337">
            <w:pPr>
              <w:pStyle w:val="ConsPlusNormal"/>
            </w:pPr>
            <w:r>
              <w:t>Диспетчер автомобильного транспорта</w:t>
            </w:r>
          </w:p>
        </w:tc>
      </w:tr>
      <w:tr w:rsidR="00425337">
        <w:tc>
          <w:tcPr>
            <w:tcW w:w="3685" w:type="dxa"/>
          </w:tcPr>
          <w:p w:rsidR="00425337" w:rsidRDefault="00425337">
            <w:pPr>
              <w:pStyle w:val="ConsPlusNormal"/>
              <w:jc w:val="center"/>
            </w:pPr>
            <w:hyperlink r:id="rId43">
              <w:r>
                <w:rPr>
                  <w:color w:val="0000FF"/>
                </w:rPr>
                <w:t>25337</w:t>
              </w:r>
            </w:hyperlink>
          </w:p>
        </w:tc>
        <w:tc>
          <w:tcPr>
            <w:tcW w:w="5385" w:type="dxa"/>
          </w:tcPr>
          <w:p w:rsidR="00425337" w:rsidRDefault="00425337">
            <w:pPr>
              <w:pStyle w:val="ConsPlusNormal"/>
            </w:pPr>
            <w:r>
              <w:t>Оператор по обработке перевозочных документов</w:t>
            </w:r>
          </w:p>
        </w:tc>
      </w:tr>
      <w:tr w:rsidR="00425337">
        <w:tc>
          <w:tcPr>
            <w:tcW w:w="3685" w:type="dxa"/>
          </w:tcPr>
          <w:p w:rsidR="00425337" w:rsidRDefault="00425337">
            <w:pPr>
              <w:pStyle w:val="ConsPlusNormal"/>
              <w:jc w:val="center"/>
            </w:pPr>
            <w:hyperlink r:id="rId44">
              <w:r>
                <w:rPr>
                  <w:color w:val="0000FF"/>
                </w:rPr>
                <w:t>15894</w:t>
              </w:r>
            </w:hyperlink>
          </w:p>
        </w:tc>
        <w:tc>
          <w:tcPr>
            <w:tcW w:w="5385" w:type="dxa"/>
          </w:tcPr>
          <w:p w:rsidR="00425337" w:rsidRDefault="00425337">
            <w:pPr>
              <w:pStyle w:val="ConsPlusNormal"/>
            </w:pPr>
            <w:r>
              <w:t>Оператор поста централизации</w:t>
            </w:r>
          </w:p>
        </w:tc>
      </w:tr>
      <w:tr w:rsidR="00425337">
        <w:tc>
          <w:tcPr>
            <w:tcW w:w="3685" w:type="dxa"/>
          </w:tcPr>
          <w:p w:rsidR="00425337" w:rsidRDefault="00425337">
            <w:pPr>
              <w:pStyle w:val="ConsPlusNormal"/>
              <w:jc w:val="center"/>
            </w:pPr>
            <w:hyperlink r:id="rId45">
              <w:r>
                <w:rPr>
                  <w:color w:val="0000FF"/>
                </w:rPr>
                <w:t>18401</w:t>
              </w:r>
            </w:hyperlink>
          </w:p>
        </w:tc>
        <w:tc>
          <w:tcPr>
            <w:tcW w:w="5385" w:type="dxa"/>
          </w:tcPr>
          <w:p w:rsidR="00425337" w:rsidRDefault="00425337">
            <w:pPr>
              <w:pStyle w:val="ConsPlusNormal"/>
            </w:pPr>
            <w:r>
              <w:t>Сигналист</w:t>
            </w:r>
          </w:p>
        </w:tc>
      </w:tr>
      <w:tr w:rsidR="00425337">
        <w:tc>
          <w:tcPr>
            <w:tcW w:w="3685" w:type="dxa"/>
          </w:tcPr>
          <w:p w:rsidR="00425337" w:rsidRDefault="00425337">
            <w:pPr>
              <w:pStyle w:val="ConsPlusNormal"/>
              <w:jc w:val="center"/>
            </w:pPr>
            <w:hyperlink r:id="rId46">
              <w:r>
                <w:rPr>
                  <w:color w:val="0000FF"/>
                </w:rPr>
                <w:t>18726</w:t>
              </w:r>
            </w:hyperlink>
          </w:p>
        </w:tc>
        <w:tc>
          <w:tcPr>
            <w:tcW w:w="5385" w:type="dxa"/>
          </w:tcPr>
          <w:p w:rsidR="00425337" w:rsidRDefault="00425337">
            <w:pPr>
              <w:pStyle w:val="ConsPlusNormal"/>
            </w:pPr>
            <w:r>
              <w:t>Составитель поездов</w:t>
            </w:r>
          </w:p>
        </w:tc>
      </w:tr>
      <w:tr w:rsidR="00425337">
        <w:tc>
          <w:tcPr>
            <w:tcW w:w="3685" w:type="dxa"/>
          </w:tcPr>
          <w:p w:rsidR="00425337" w:rsidRDefault="00425337">
            <w:pPr>
              <w:pStyle w:val="ConsPlusNormal"/>
              <w:jc w:val="center"/>
            </w:pPr>
            <w:hyperlink r:id="rId47">
              <w:r>
                <w:rPr>
                  <w:color w:val="0000FF"/>
                </w:rPr>
                <w:t>17244</w:t>
              </w:r>
            </w:hyperlink>
          </w:p>
        </w:tc>
        <w:tc>
          <w:tcPr>
            <w:tcW w:w="5385" w:type="dxa"/>
          </w:tcPr>
          <w:p w:rsidR="00425337" w:rsidRDefault="00425337">
            <w:pPr>
              <w:pStyle w:val="ConsPlusNormal"/>
            </w:pPr>
            <w:r>
              <w:t>Приемосдатчик груза и багажа</w:t>
            </w:r>
          </w:p>
        </w:tc>
      </w:tr>
      <w:tr w:rsidR="00425337">
        <w:tc>
          <w:tcPr>
            <w:tcW w:w="3685" w:type="dxa"/>
          </w:tcPr>
          <w:p w:rsidR="00425337" w:rsidRDefault="00425337">
            <w:pPr>
              <w:pStyle w:val="ConsPlusNormal"/>
              <w:jc w:val="center"/>
            </w:pPr>
            <w:hyperlink r:id="rId48">
              <w:r>
                <w:rPr>
                  <w:color w:val="0000FF"/>
                </w:rPr>
                <w:t>16033</w:t>
              </w:r>
            </w:hyperlink>
          </w:p>
        </w:tc>
        <w:tc>
          <w:tcPr>
            <w:tcW w:w="5385" w:type="dxa"/>
          </w:tcPr>
          <w:p w:rsidR="00425337" w:rsidRDefault="00425337">
            <w:pPr>
              <w:pStyle w:val="ConsPlusNormal"/>
            </w:pPr>
            <w:r>
              <w:t>Оператор сортировочной горки</w:t>
            </w:r>
          </w:p>
        </w:tc>
      </w:tr>
      <w:tr w:rsidR="00425337">
        <w:tc>
          <w:tcPr>
            <w:tcW w:w="3685" w:type="dxa"/>
          </w:tcPr>
          <w:p w:rsidR="00425337" w:rsidRDefault="00425337">
            <w:pPr>
              <w:pStyle w:val="ConsPlusNormal"/>
              <w:jc w:val="center"/>
            </w:pPr>
            <w:hyperlink r:id="rId49">
              <w:r>
                <w:rPr>
                  <w:color w:val="0000FF"/>
                </w:rPr>
                <w:t>25354</w:t>
              </w:r>
            </w:hyperlink>
          </w:p>
        </w:tc>
        <w:tc>
          <w:tcPr>
            <w:tcW w:w="5385" w:type="dxa"/>
          </w:tcPr>
          <w:p w:rsidR="00425337" w:rsidRDefault="00425337">
            <w:pPr>
              <w:pStyle w:val="ConsPlusNormal"/>
            </w:pPr>
            <w:r>
              <w:t>Оператор при дежурном по станции</w:t>
            </w:r>
          </w:p>
        </w:tc>
      </w:tr>
      <w:tr w:rsidR="00425337">
        <w:tc>
          <w:tcPr>
            <w:tcW w:w="3685" w:type="dxa"/>
          </w:tcPr>
          <w:p w:rsidR="00425337" w:rsidRDefault="00425337">
            <w:pPr>
              <w:pStyle w:val="ConsPlusNormal"/>
              <w:jc w:val="center"/>
            </w:pPr>
            <w:hyperlink r:id="rId50">
              <w:r>
                <w:rPr>
                  <w:color w:val="0000FF"/>
                </w:rPr>
                <w:t>27770</w:t>
              </w:r>
            </w:hyperlink>
          </w:p>
        </w:tc>
        <w:tc>
          <w:tcPr>
            <w:tcW w:w="5385" w:type="dxa"/>
          </w:tcPr>
          <w:p w:rsidR="00425337" w:rsidRDefault="00425337">
            <w:pPr>
              <w:pStyle w:val="ConsPlusNormal"/>
            </w:pPr>
            <w:r>
              <w:t>Экспедитор</w:t>
            </w:r>
          </w:p>
        </w:tc>
      </w:tr>
      <w:tr w:rsidR="00425337">
        <w:tc>
          <w:tcPr>
            <w:tcW w:w="3685" w:type="dxa"/>
          </w:tcPr>
          <w:p w:rsidR="00425337" w:rsidRDefault="00425337">
            <w:pPr>
              <w:pStyle w:val="ConsPlusNormal"/>
              <w:jc w:val="center"/>
            </w:pPr>
            <w:hyperlink r:id="rId51">
              <w:r>
                <w:rPr>
                  <w:color w:val="0000FF"/>
                </w:rPr>
                <w:t>25308</w:t>
              </w:r>
            </w:hyperlink>
          </w:p>
        </w:tc>
        <w:tc>
          <w:tcPr>
            <w:tcW w:w="5385" w:type="dxa"/>
          </w:tcPr>
          <w:p w:rsidR="00425337" w:rsidRDefault="00425337">
            <w:pPr>
              <w:pStyle w:val="ConsPlusNormal"/>
            </w:pPr>
            <w:r>
              <w:t>Оператор диспетчерской (производственно-диспетчерской) службы</w:t>
            </w:r>
          </w:p>
        </w:tc>
      </w:tr>
    </w:tbl>
    <w:p w:rsidR="00425337" w:rsidRDefault="00425337">
      <w:pPr>
        <w:pStyle w:val="ConsPlusNormal"/>
        <w:jc w:val="both"/>
      </w:pPr>
    </w:p>
    <w:p w:rsidR="00425337" w:rsidRDefault="00425337">
      <w:pPr>
        <w:pStyle w:val="ConsPlusNormal"/>
        <w:jc w:val="both"/>
      </w:pPr>
    </w:p>
    <w:p w:rsidR="00425337" w:rsidRDefault="00425337">
      <w:pPr>
        <w:pStyle w:val="ConsPlusNormal"/>
        <w:pBdr>
          <w:bottom w:val="single" w:sz="6" w:space="0" w:color="auto"/>
        </w:pBdr>
        <w:spacing w:before="100" w:after="100"/>
        <w:jc w:val="both"/>
        <w:rPr>
          <w:sz w:val="2"/>
          <w:szCs w:val="2"/>
        </w:rPr>
      </w:pPr>
    </w:p>
    <w:p w:rsidR="00871465" w:rsidRDefault="00871465">
      <w:bookmarkStart w:id="6" w:name="_GoBack"/>
      <w:bookmarkEnd w:id="6"/>
    </w:p>
    <w:sectPr w:rsidR="00871465" w:rsidSect="00666C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337"/>
    <w:rsid w:val="00425337"/>
    <w:rsid w:val="008714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4EA160-57F1-438C-856F-AE4A7DC36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25337"/>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425337"/>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425337"/>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ZB&amp;n=428629&amp;dst=102565" TargetMode="External"/><Relationship Id="rId18" Type="http://schemas.openxmlformats.org/officeDocument/2006/relationships/hyperlink" Target="https://login.consultant.ru/link/?req=doc&amp;base=RZB&amp;n=428629&amp;dst=102592" TargetMode="External"/><Relationship Id="rId26" Type="http://schemas.openxmlformats.org/officeDocument/2006/relationships/hyperlink" Target="https://login.consultant.ru/link/?req=doc&amp;base=RZB&amp;n=461363" TargetMode="External"/><Relationship Id="rId39" Type="http://schemas.openxmlformats.org/officeDocument/2006/relationships/hyperlink" Target="https://login.consultant.ru/link/?req=doc&amp;base=RZB&amp;n=428629&amp;dst=102727" TargetMode="External"/><Relationship Id="rId21" Type="http://schemas.openxmlformats.org/officeDocument/2006/relationships/hyperlink" Target="https://login.consultant.ru/link/?req=doc&amp;base=RZB&amp;n=428629&amp;dst=102596" TargetMode="External"/><Relationship Id="rId34" Type="http://schemas.openxmlformats.org/officeDocument/2006/relationships/hyperlink" Target="https://login.consultant.ru/link/?req=doc&amp;base=RZB&amp;n=470713" TargetMode="External"/><Relationship Id="rId42" Type="http://schemas.openxmlformats.org/officeDocument/2006/relationships/hyperlink" Target="https://login.consultant.ru/link/?req=doc&amp;base=RZB&amp;n=135996&amp;dst=105837" TargetMode="External"/><Relationship Id="rId47" Type="http://schemas.openxmlformats.org/officeDocument/2006/relationships/hyperlink" Target="https://login.consultant.ru/link/?req=doc&amp;base=RZB&amp;n=135996&amp;dst=103774" TargetMode="External"/><Relationship Id="rId50" Type="http://schemas.openxmlformats.org/officeDocument/2006/relationships/hyperlink" Target="https://login.consultant.ru/link/?req=doc&amp;base=RZB&amp;n=135996&amp;dst=107461" TargetMode="External"/><Relationship Id="rId7" Type="http://schemas.openxmlformats.org/officeDocument/2006/relationships/hyperlink" Target="https://login.consultant.ru/link/?req=doc&amp;base=RZB&amp;n=287618&amp;dst=100042" TargetMode="External"/><Relationship Id="rId2" Type="http://schemas.openxmlformats.org/officeDocument/2006/relationships/settings" Target="settings.xml"/><Relationship Id="rId16" Type="http://schemas.openxmlformats.org/officeDocument/2006/relationships/hyperlink" Target="https://login.consultant.ru/link/?req=doc&amp;base=RZB&amp;n=428629&amp;dst=102570" TargetMode="External"/><Relationship Id="rId29" Type="http://schemas.openxmlformats.org/officeDocument/2006/relationships/hyperlink" Target="https://login.consultant.ru/link/?req=doc&amp;base=RZB&amp;n=428629&amp;dst=102569" TargetMode="External"/><Relationship Id="rId11" Type="http://schemas.openxmlformats.org/officeDocument/2006/relationships/hyperlink" Target="https://login.consultant.ru/link/?req=doc&amp;base=RZB&amp;n=398012&amp;dst=100958" TargetMode="External"/><Relationship Id="rId24" Type="http://schemas.openxmlformats.org/officeDocument/2006/relationships/hyperlink" Target="https://login.consultant.ru/link/?req=doc&amp;base=RZB&amp;n=428629&amp;dst=102599" TargetMode="External"/><Relationship Id="rId32" Type="http://schemas.openxmlformats.org/officeDocument/2006/relationships/hyperlink" Target="https://login.consultant.ru/link/?req=doc&amp;base=RZB&amp;n=461363" TargetMode="External"/><Relationship Id="rId37" Type="http://schemas.openxmlformats.org/officeDocument/2006/relationships/hyperlink" Target="https://login.consultant.ru/link/?req=doc&amp;base=RZB&amp;n=428629&amp;dst=102726" TargetMode="External"/><Relationship Id="rId40" Type="http://schemas.openxmlformats.org/officeDocument/2006/relationships/hyperlink" Target="https://login.consultant.ru/link/?req=doc&amp;base=RZB&amp;n=135996&amp;dst=100010" TargetMode="External"/><Relationship Id="rId45" Type="http://schemas.openxmlformats.org/officeDocument/2006/relationships/hyperlink" Target="https://login.consultant.ru/link/?req=doc&amp;base=RZB&amp;n=135996&amp;dst=104369" TargetMode="External"/><Relationship Id="rId53" Type="http://schemas.openxmlformats.org/officeDocument/2006/relationships/theme" Target="theme/theme1.xml"/><Relationship Id="rId5" Type="http://schemas.openxmlformats.org/officeDocument/2006/relationships/hyperlink" Target="https://login.consultant.ru/link/?req=doc&amp;base=RZB&amp;n=398012&amp;dst=100957" TargetMode="External"/><Relationship Id="rId10" Type="http://schemas.openxmlformats.org/officeDocument/2006/relationships/hyperlink" Target="https://login.consultant.ru/link/?req=doc&amp;base=RZB&amp;n=428629&amp;dst=102564" TargetMode="External"/><Relationship Id="rId19" Type="http://schemas.openxmlformats.org/officeDocument/2006/relationships/hyperlink" Target="https://login.consultant.ru/link/?req=doc&amp;base=RZB&amp;n=428629&amp;dst=102594" TargetMode="External"/><Relationship Id="rId31" Type="http://schemas.openxmlformats.org/officeDocument/2006/relationships/hyperlink" Target="https://login.consultant.ru/link/?req=doc&amp;base=RZB&amp;n=472846&amp;dst=390" TargetMode="External"/><Relationship Id="rId44" Type="http://schemas.openxmlformats.org/officeDocument/2006/relationships/hyperlink" Target="https://login.consultant.ru/link/?req=doc&amp;base=RZB&amp;n=135996&amp;dst=103119" TargetMode="External"/><Relationship Id="rId52" Type="http://schemas.openxmlformats.org/officeDocument/2006/relationships/fontTable" Target="fontTable.xml"/><Relationship Id="rId4" Type="http://schemas.openxmlformats.org/officeDocument/2006/relationships/hyperlink" Target="https://www.consultant.ru" TargetMode="External"/><Relationship Id="rId9" Type="http://schemas.openxmlformats.org/officeDocument/2006/relationships/hyperlink" Target="https://login.consultant.ru/link/?req=doc&amp;base=RZB&amp;n=398012&amp;dst=100957" TargetMode="External"/><Relationship Id="rId14" Type="http://schemas.openxmlformats.org/officeDocument/2006/relationships/hyperlink" Target="https://login.consultant.ru/link/?req=doc&amp;base=RZB&amp;n=411930&amp;dst=100030" TargetMode="External"/><Relationship Id="rId22" Type="http://schemas.openxmlformats.org/officeDocument/2006/relationships/hyperlink" Target="https://login.consultant.ru/link/?req=doc&amp;base=RZB&amp;n=428629&amp;dst=102597" TargetMode="External"/><Relationship Id="rId27" Type="http://schemas.openxmlformats.org/officeDocument/2006/relationships/hyperlink" Target="https://login.consultant.ru/link/?req=doc&amp;base=RZB&amp;n=428629&amp;dst=102569" TargetMode="External"/><Relationship Id="rId30" Type="http://schemas.openxmlformats.org/officeDocument/2006/relationships/hyperlink" Target="https://login.consultant.ru/link/?req=doc&amp;base=RZB&amp;n=428629&amp;dst=102569" TargetMode="External"/><Relationship Id="rId35" Type="http://schemas.openxmlformats.org/officeDocument/2006/relationships/hyperlink" Target="https://login.consultant.ru/link/?req=doc&amp;base=RZB&amp;n=398012&amp;dst=100961" TargetMode="External"/><Relationship Id="rId43" Type="http://schemas.openxmlformats.org/officeDocument/2006/relationships/hyperlink" Target="https://login.consultant.ru/link/?req=doc&amp;base=RZB&amp;n=135996&amp;dst=106899" TargetMode="External"/><Relationship Id="rId48" Type="http://schemas.openxmlformats.org/officeDocument/2006/relationships/hyperlink" Target="https://login.consultant.ru/link/?req=doc&amp;base=RZB&amp;n=135996&amp;dst=103185" TargetMode="External"/><Relationship Id="rId8" Type="http://schemas.openxmlformats.org/officeDocument/2006/relationships/hyperlink" Target="https://login.consultant.ru/link/?req=doc&amp;base=RZB&amp;n=106599" TargetMode="External"/><Relationship Id="rId51" Type="http://schemas.openxmlformats.org/officeDocument/2006/relationships/hyperlink" Target="https://login.consultant.ru/link/?req=doc&amp;base=RZB&amp;n=135996&amp;dst=106892" TargetMode="External"/><Relationship Id="rId3" Type="http://schemas.openxmlformats.org/officeDocument/2006/relationships/webSettings" Target="webSettings.xml"/><Relationship Id="rId12" Type="http://schemas.openxmlformats.org/officeDocument/2006/relationships/hyperlink" Target="https://login.consultant.ru/link/?req=doc&amp;base=RZB&amp;n=398012&amp;dst=100960" TargetMode="External"/><Relationship Id="rId17" Type="http://schemas.openxmlformats.org/officeDocument/2006/relationships/hyperlink" Target="https://login.consultant.ru/link/?req=doc&amp;base=RZB&amp;n=428629&amp;dst=102581" TargetMode="External"/><Relationship Id="rId25" Type="http://schemas.openxmlformats.org/officeDocument/2006/relationships/hyperlink" Target="https://login.consultant.ru/link/?req=doc&amp;base=RZB&amp;n=428629&amp;dst=102600" TargetMode="External"/><Relationship Id="rId33" Type="http://schemas.openxmlformats.org/officeDocument/2006/relationships/hyperlink" Target="https://login.consultant.ru/link/?req=doc&amp;base=RZB&amp;n=428629&amp;dst=102719" TargetMode="External"/><Relationship Id="rId38" Type="http://schemas.openxmlformats.org/officeDocument/2006/relationships/hyperlink" Target="https://login.consultant.ru/link/?req=doc&amp;base=RZB&amp;n=461363&amp;dst=100803" TargetMode="External"/><Relationship Id="rId46" Type="http://schemas.openxmlformats.org/officeDocument/2006/relationships/hyperlink" Target="https://login.consultant.ru/link/?req=doc&amp;base=RZB&amp;n=135996&amp;dst=104538" TargetMode="External"/><Relationship Id="rId20" Type="http://schemas.openxmlformats.org/officeDocument/2006/relationships/hyperlink" Target="https://login.consultant.ru/link/?req=doc&amp;base=RZB&amp;n=428629&amp;dst=102595" TargetMode="External"/><Relationship Id="rId41" Type="http://schemas.openxmlformats.org/officeDocument/2006/relationships/hyperlink" Target="https://login.consultant.ru/link/?req=doc&amp;base=RZB&amp;n=135996&amp;dst=100847" TargetMode="External"/><Relationship Id="rId1" Type="http://schemas.openxmlformats.org/officeDocument/2006/relationships/styles" Target="styles.xml"/><Relationship Id="rId6" Type="http://schemas.openxmlformats.org/officeDocument/2006/relationships/hyperlink" Target="https://login.consultant.ru/link/?req=doc&amp;base=RZB&amp;n=428629&amp;dst=102564" TargetMode="External"/><Relationship Id="rId15" Type="http://schemas.openxmlformats.org/officeDocument/2006/relationships/hyperlink" Target="https://login.consultant.ru/link/?req=doc&amp;base=RZB&amp;n=428629&amp;dst=102567" TargetMode="External"/><Relationship Id="rId23" Type="http://schemas.openxmlformats.org/officeDocument/2006/relationships/hyperlink" Target="https://login.consultant.ru/link/?req=doc&amp;base=RZB&amp;n=428629&amp;dst=102598" TargetMode="External"/><Relationship Id="rId28" Type="http://schemas.openxmlformats.org/officeDocument/2006/relationships/hyperlink" Target="https://login.consultant.ru/link/?req=doc&amp;base=RZB&amp;n=428629&amp;dst=102569" TargetMode="External"/><Relationship Id="rId36" Type="http://schemas.openxmlformats.org/officeDocument/2006/relationships/hyperlink" Target="https://login.consultant.ru/link/?req=doc&amp;base=RZB&amp;n=428629&amp;dst=102726" TargetMode="External"/><Relationship Id="rId49" Type="http://schemas.openxmlformats.org/officeDocument/2006/relationships/hyperlink" Target="https://login.consultant.ru/link/?req=doc&amp;base=RZB&amp;n=135996&amp;dst=10690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7317</Words>
  <Characters>41711</Characters>
  <Application>Microsoft Office Word</Application>
  <DocSecurity>0</DocSecurity>
  <Lines>347</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student-13</dc:creator>
  <cp:keywords/>
  <dc:description/>
  <cp:lastModifiedBy>student-13</cp:lastModifiedBy>
  <cp:revision>1</cp:revision>
  <dcterms:created xsi:type="dcterms:W3CDTF">2024-05-07T07:33:00Z</dcterms:created>
  <dcterms:modified xsi:type="dcterms:W3CDTF">2024-05-07T07:34:00Z</dcterms:modified>
</cp:coreProperties>
</file>