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291" w:rsidRDefault="001D0291">
      <w:pPr>
        <w:pStyle w:val="ConsPlusTitlePage"/>
      </w:pPr>
      <w:r>
        <w:t xml:space="preserve">Документ предоставлен </w:t>
      </w:r>
      <w:hyperlink r:id="rId4">
        <w:r>
          <w:rPr>
            <w:color w:val="0000FF"/>
          </w:rPr>
          <w:t>КонсультантПлюс</w:t>
        </w:r>
      </w:hyperlink>
      <w:r>
        <w:br/>
      </w:r>
    </w:p>
    <w:p w:rsidR="001D0291" w:rsidRDefault="001D0291">
      <w:pPr>
        <w:pStyle w:val="ConsPlusNormal"/>
        <w:jc w:val="both"/>
        <w:outlineLvl w:val="0"/>
      </w:pPr>
    </w:p>
    <w:p w:rsidR="001D0291" w:rsidRDefault="001D0291">
      <w:pPr>
        <w:pStyle w:val="ConsPlusNormal"/>
        <w:outlineLvl w:val="0"/>
      </w:pPr>
      <w:r>
        <w:t>Зарегистрировано в Минюсте России 26 декабря 2016 г. N 44974</w:t>
      </w:r>
    </w:p>
    <w:p w:rsidR="001D0291" w:rsidRDefault="001D0291">
      <w:pPr>
        <w:pStyle w:val="ConsPlusNormal"/>
        <w:pBdr>
          <w:bottom w:val="single" w:sz="6" w:space="0" w:color="auto"/>
        </w:pBdr>
        <w:spacing w:before="100" w:after="100"/>
        <w:jc w:val="both"/>
        <w:rPr>
          <w:sz w:val="2"/>
          <w:szCs w:val="2"/>
        </w:rPr>
      </w:pPr>
    </w:p>
    <w:p w:rsidR="001D0291" w:rsidRDefault="001D0291">
      <w:pPr>
        <w:pStyle w:val="ConsPlusNormal"/>
        <w:jc w:val="both"/>
      </w:pPr>
    </w:p>
    <w:p w:rsidR="001D0291" w:rsidRDefault="001D0291">
      <w:pPr>
        <w:pStyle w:val="ConsPlusTitle"/>
        <w:jc w:val="center"/>
      </w:pPr>
      <w:r>
        <w:t>МИНИСТЕРСТВО ОБРАЗОВАНИЯ И НАУКИ РОССИЙСКОЙ ФЕДЕРАЦИИ</w:t>
      </w:r>
    </w:p>
    <w:p w:rsidR="001D0291" w:rsidRDefault="001D0291">
      <w:pPr>
        <w:pStyle w:val="ConsPlusTitle"/>
        <w:jc w:val="center"/>
      </w:pPr>
    </w:p>
    <w:p w:rsidR="001D0291" w:rsidRDefault="001D0291">
      <w:pPr>
        <w:pStyle w:val="ConsPlusTitle"/>
        <w:jc w:val="center"/>
      </w:pPr>
      <w:r>
        <w:t>ПРИКАЗ</w:t>
      </w:r>
    </w:p>
    <w:p w:rsidR="001D0291" w:rsidRDefault="001D0291">
      <w:pPr>
        <w:pStyle w:val="ConsPlusTitle"/>
        <w:jc w:val="center"/>
      </w:pPr>
      <w:r>
        <w:t>от 9 декабря 2016 г. N 1552</w:t>
      </w:r>
    </w:p>
    <w:p w:rsidR="001D0291" w:rsidRDefault="001D0291">
      <w:pPr>
        <w:pStyle w:val="ConsPlusTitle"/>
        <w:jc w:val="center"/>
      </w:pPr>
    </w:p>
    <w:p w:rsidR="001D0291" w:rsidRDefault="001D0291">
      <w:pPr>
        <w:pStyle w:val="ConsPlusTitle"/>
        <w:jc w:val="center"/>
      </w:pPr>
      <w:r>
        <w:t>ОБ УТВЕРЖДЕНИИ</w:t>
      </w:r>
    </w:p>
    <w:p w:rsidR="001D0291" w:rsidRDefault="001D0291">
      <w:pPr>
        <w:pStyle w:val="ConsPlusTitle"/>
        <w:jc w:val="center"/>
      </w:pPr>
      <w:r>
        <w:t>ФЕДЕРАЛЬНОГО ГОСУДАРСТВЕННОГО ОБРАЗОВАТЕЛЬНОГО СТАНДАРТА</w:t>
      </w:r>
    </w:p>
    <w:p w:rsidR="001D0291" w:rsidRDefault="001D0291">
      <w:pPr>
        <w:pStyle w:val="ConsPlusTitle"/>
        <w:jc w:val="center"/>
      </w:pPr>
      <w:r>
        <w:t>СРЕДНЕГО ПРОФЕССИОНАЛЬНОГО ОБРАЗОВАНИЯ ПО СПЕЦИАЛЬНОСТИ</w:t>
      </w:r>
    </w:p>
    <w:p w:rsidR="001D0291" w:rsidRDefault="001D0291">
      <w:pPr>
        <w:pStyle w:val="ConsPlusTitle"/>
        <w:jc w:val="center"/>
      </w:pPr>
      <w:r>
        <w:t>43.02.14 ГОСТИНИЧНОЕ ДЕЛО</w:t>
      </w:r>
    </w:p>
    <w:p w:rsidR="001D0291" w:rsidRDefault="001D029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D029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D0291" w:rsidRDefault="001D029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D0291" w:rsidRDefault="001D029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D0291" w:rsidRDefault="001D0291">
            <w:pPr>
              <w:pStyle w:val="ConsPlusNormal"/>
              <w:jc w:val="center"/>
            </w:pPr>
            <w:r>
              <w:rPr>
                <w:color w:val="392C69"/>
              </w:rPr>
              <w:t>Список изменяющих документов</w:t>
            </w:r>
          </w:p>
          <w:p w:rsidR="001D0291" w:rsidRDefault="001D0291">
            <w:pPr>
              <w:pStyle w:val="ConsPlusNormal"/>
              <w:jc w:val="center"/>
            </w:pPr>
            <w:r>
              <w:rPr>
                <w:color w:val="392C69"/>
              </w:rPr>
              <w:t xml:space="preserve">(в ред. </w:t>
            </w:r>
            <w:hyperlink r:id="rId5">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1D0291" w:rsidRDefault="001D0291">
            <w:pPr>
              <w:pStyle w:val="ConsPlusNormal"/>
            </w:pPr>
          </w:p>
        </w:tc>
      </w:tr>
    </w:tbl>
    <w:p w:rsidR="001D0291" w:rsidRDefault="001D0291">
      <w:pPr>
        <w:pStyle w:val="ConsPlusNormal"/>
        <w:jc w:val="both"/>
      </w:pPr>
    </w:p>
    <w:p w:rsidR="001D0291" w:rsidRDefault="001D0291">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r:id="rId6">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r:id="rId7">
        <w:r>
          <w:rPr>
            <w:color w:val="0000FF"/>
          </w:rPr>
          <w:t>пункта 3</w:t>
        </w:r>
      </w:hyperlink>
      <w: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rsidR="001D0291" w:rsidRDefault="001D0291">
      <w:pPr>
        <w:pStyle w:val="ConsPlusNormal"/>
        <w:spacing w:before="220"/>
        <w:ind w:firstLine="540"/>
        <w:jc w:val="both"/>
      </w:pPr>
      <w:r>
        <w:t xml:space="preserve">Утвердить прилагаемый федеральный государственный образовательный </w:t>
      </w:r>
      <w:hyperlink w:anchor="P33">
        <w:r>
          <w:rPr>
            <w:color w:val="0000FF"/>
          </w:rPr>
          <w:t>стандарт</w:t>
        </w:r>
      </w:hyperlink>
      <w:r>
        <w:t xml:space="preserve"> среднего профессионального образования по специальности 43.02.14 Гостиничное дело.</w:t>
      </w:r>
    </w:p>
    <w:p w:rsidR="001D0291" w:rsidRDefault="001D0291">
      <w:pPr>
        <w:pStyle w:val="ConsPlusNormal"/>
        <w:jc w:val="both"/>
      </w:pPr>
    </w:p>
    <w:p w:rsidR="001D0291" w:rsidRDefault="001D0291">
      <w:pPr>
        <w:pStyle w:val="ConsPlusNormal"/>
        <w:jc w:val="right"/>
      </w:pPr>
      <w:r>
        <w:t>Министр</w:t>
      </w:r>
    </w:p>
    <w:p w:rsidR="001D0291" w:rsidRDefault="001D0291">
      <w:pPr>
        <w:pStyle w:val="ConsPlusNormal"/>
        <w:jc w:val="right"/>
      </w:pPr>
      <w:r>
        <w:t>О.Ю.ВАСИЛЬЕВА</w:t>
      </w: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right"/>
        <w:outlineLvl w:val="0"/>
      </w:pPr>
      <w:r>
        <w:t>Приложение</w:t>
      </w:r>
    </w:p>
    <w:p w:rsidR="001D0291" w:rsidRDefault="001D0291">
      <w:pPr>
        <w:pStyle w:val="ConsPlusNormal"/>
        <w:jc w:val="both"/>
      </w:pPr>
    </w:p>
    <w:p w:rsidR="001D0291" w:rsidRDefault="001D0291">
      <w:pPr>
        <w:pStyle w:val="ConsPlusNormal"/>
        <w:jc w:val="right"/>
      </w:pPr>
      <w:r>
        <w:t>Утвержден</w:t>
      </w:r>
    </w:p>
    <w:p w:rsidR="001D0291" w:rsidRDefault="001D0291">
      <w:pPr>
        <w:pStyle w:val="ConsPlusNormal"/>
        <w:jc w:val="right"/>
      </w:pPr>
      <w:r>
        <w:t>приказом Министерства образования</w:t>
      </w:r>
    </w:p>
    <w:p w:rsidR="001D0291" w:rsidRDefault="001D0291">
      <w:pPr>
        <w:pStyle w:val="ConsPlusNormal"/>
        <w:jc w:val="right"/>
      </w:pPr>
      <w:r>
        <w:t>и науки Российской Федерации</w:t>
      </w:r>
    </w:p>
    <w:p w:rsidR="001D0291" w:rsidRDefault="001D0291">
      <w:pPr>
        <w:pStyle w:val="ConsPlusNormal"/>
        <w:jc w:val="right"/>
      </w:pPr>
      <w:r>
        <w:t>от 9 декабря 2016 г. N 1552</w:t>
      </w:r>
    </w:p>
    <w:p w:rsidR="001D0291" w:rsidRDefault="001D0291">
      <w:pPr>
        <w:pStyle w:val="ConsPlusNormal"/>
        <w:jc w:val="both"/>
      </w:pPr>
    </w:p>
    <w:p w:rsidR="001D0291" w:rsidRDefault="001D0291">
      <w:pPr>
        <w:pStyle w:val="ConsPlusTitle"/>
        <w:jc w:val="center"/>
      </w:pPr>
      <w:bookmarkStart w:id="0" w:name="P33"/>
      <w:bookmarkEnd w:id="0"/>
      <w:r>
        <w:t>ФЕДЕРАЛЬНЫЙ ГОСУДАРСТВЕННЫЙ ОБРАЗОВАТЕЛЬНЫЙ СТАНДАРТ</w:t>
      </w:r>
    </w:p>
    <w:p w:rsidR="001D0291" w:rsidRDefault="001D0291">
      <w:pPr>
        <w:pStyle w:val="ConsPlusTitle"/>
        <w:jc w:val="center"/>
      </w:pPr>
      <w:r>
        <w:t>СРЕДНЕГО ПРОФЕССИОНАЛЬНОГО ОБРАЗОВАНИЯ ПО СПЕЦИАЛЬНОСТИ</w:t>
      </w:r>
    </w:p>
    <w:p w:rsidR="001D0291" w:rsidRDefault="001D0291">
      <w:pPr>
        <w:pStyle w:val="ConsPlusTitle"/>
        <w:jc w:val="center"/>
      </w:pPr>
      <w:r>
        <w:t>43.02.14 ГОСТИНИЧНОЕ ДЕЛО</w:t>
      </w:r>
    </w:p>
    <w:p w:rsidR="001D0291" w:rsidRDefault="001D029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D029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D0291" w:rsidRDefault="001D029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D0291" w:rsidRDefault="001D029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D0291" w:rsidRDefault="001D0291">
            <w:pPr>
              <w:pStyle w:val="ConsPlusNormal"/>
              <w:jc w:val="center"/>
            </w:pPr>
            <w:r>
              <w:rPr>
                <w:color w:val="392C69"/>
              </w:rPr>
              <w:t>Список изменяющих документов</w:t>
            </w:r>
          </w:p>
          <w:p w:rsidR="001D0291" w:rsidRDefault="001D0291">
            <w:pPr>
              <w:pStyle w:val="ConsPlusNormal"/>
              <w:jc w:val="center"/>
            </w:pPr>
            <w:r>
              <w:rPr>
                <w:color w:val="392C69"/>
              </w:rPr>
              <w:t xml:space="preserve">(в ред. </w:t>
            </w:r>
            <w:hyperlink r:id="rId8">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1D0291" w:rsidRDefault="001D0291">
            <w:pPr>
              <w:pStyle w:val="ConsPlusNormal"/>
            </w:pPr>
          </w:p>
        </w:tc>
      </w:tr>
    </w:tbl>
    <w:p w:rsidR="001D0291" w:rsidRDefault="001D0291">
      <w:pPr>
        <w:pStyle w:val="ConsPlusNormal"/>
        <w:jc w:val="both"/>
      </w:pPr>
    </w:p>
    <w:p w:rsidR="001D0291" w:rsidRDefault="001D0291">
      <w:pPr>
        <w:pStyle w:val="ConsPlusTitle"/>
        <w:jc w:val="center"/>
        <w:outlineLvl w:val="1"/>
      </w:pPr>
      <w:r>
        <w:t>I. ОБЩИЕ ПОЛОЖЕНИЯ</w:t>
      </w:r>
    </w:p>
    <w:p w:rsidR="001D0291" w:rsidRDefault="001D0291">
      <w:pPr>
        <w:pStyle w:val="ConsPlusNormal"/>
        <w:jc w:val="both"/>
      </w:pPr>
    </w:p>
    <w:p w:rsidR="001D0291" w:rsidRDefault="001D0291">
      <w:pPr>
        <w:pStyle w:val="ConsPlusNormal"/>
        <w:ind w:firstLine="540"/>
        <w:jc w:val="both"/>
      </w:pPr>
      <w:r>
        <w:t>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43.02.14 Гостиничное дело (далее - специальность).</w:t>
      </w:r>
    </w:p>
    <w:p w:rsidR="001D0291" w:rsidRDefault="001D0291">
      <w:pPr>
        <w:pStyle w:val="ConsPlusNormal"/>
        <w:spacing w:before="220"/>
        <w:ind w:firstLine="540"/>
        <w:jc w:val="both"/>
      </w:pPr>
      <w:r>
        <w:t>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1D0291" w:rsidRDefault="001D0291">
      <w:pPr>
        <w:pStyle w:val="ConsPlusNormal"/>
        <w:spacing w:before="220"/>
        <w:ind w:firstLine="540"/>
        <w:jc w:val="both"/>
      </w:pPr>
      <w:r>
        <w:t>1.3.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w:t>
      </w:r>
    </w:p>
    <w:p w:rsidR="001D0291" w:rsidRDefault="001D0291">
      <w:pPr>
        <w:pStyle w:val="ConsPlusNormal"/>
        <w:spacing w:before="220"/>
        <w:ind w:firstLine="540"/>
        <w:jc w:val="both"/>
      </w:pPr>
      <w:bookmarkStart w:id="1" w:name="P44"/>
      <w:bookmarkEnd w:id="1"/>
      <w:r>
        <w:t xml:space="preserve">1.4. Область профессиональной деятельности, в которой выпускники, освоившие образовательную программу, могут осуществлять профессиональную деятельность: </w:t>
      </w:r>
      <w:hyperlink r:id="rId9">
        <w:r>
          <w:rPr>
            <w:color w:val="0000FF"/>
          </w:rPr>
          <w:t>33</w:t>
        </w:r>
      </w:hyperlink>
      <w:r>
        <w:t xml:space="preserve">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&lt;1&gt;.</w:t>
      </w:r>
    </w:p>
    <w:p w:rsidR="001D0291" w:rsidRDefault="001D0291">
      <w:pPr>
        <w:pStyle w:val="ConsPlusNormal"/>
        <w:spacing w:before="220"/>
        <w:ind w:firstLine="540"/>
        <w:jc w:val="both"/>
      </w:pPr>
      <w:r>
        <w:t>--------------------------------</w:t>
      </w:r>
    </w:p>
    <w:p w:rsidR="001D0291" w:rsidRDefault="001D0291">
      <w:pPr>
        <w:pStyle w:val="ConsPlusNormal"/>
        <w:spacing w:before="220"/>
        <w:ind w:firstLine="540"/>
        <w:jc w:val="both"/>
      </w:pPr>
      <w:r>
        <w:t xml:space="preserve">&lt;1&gt; </w:t>
      </w:r>
      <w:hyperlink r:id="rId10">
        <w:r>
          <w:rPr>
            <w:color w:val="0000FF"/>
          </w:rPr>
          <w:t>Приказ</w:t>
        </w:r>
      </w:hyperlink>
      <w: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rsidR="001D0291" w:rsidRDefault="001D0291">
      <w:pPr>
        <w:pStyle w:val="ConsPlusNormal"/>
        <w:jc w:val="both"/>
      </w:pPr>
    </w:p>
    <w:p w:rsidR="001D0291" w:rsidRDefault="001D0291">
      <w:pPr>
        <w:pStyle w:val="ConsPlusNormal"/>
        <w:ind w:firstLine="540"/>
        <w:jc w:val="both"/>
      </w:pPr>
      <w:r>
        <w:t>1.5. Обучение по образовательной программе в образовательной организации осуществляется в очной, очно-заочной и заочной формах обучения.</w:t>
      </w:r>
    </w:p>
    <w:p w:rsidR="001D0291" w:rsidRDefault="001D0291">
      <w:pPr>
        <w:pStyle w:val="ConsPlusNormal"/>
        <w:spacing w:before="220"/>
        <w:ind w:firstLine="540"/>
        <w:jc w:val="both"/>
      </w:pPr>
      <w:r>
        <w:t>1.6.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rsidR="001D0291" w:rsidRDefault="001D0291">
      <w:pPr>
        <w:pStyle w:val="ConsPlusNormal"/>
        <w:spacing w:before="22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1D0291" w:rsidRDefault="001D0291">
      <w:pPr>
        <w:pStyle w:val="ConsPlusNormal"/>
        <w:spacing w:before="220"/>
        <w:ind w:firstLine="540"/>
        <w:jc w:val="both"/>
      </w:pPr>
      <w:r>
        <w:t>1.7.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1D0291" w:rsidRDefault="001D0291">
      <w:pPr>
        <w:pStyle w:val="ConsPlusNormal"/>
        <w:jc w:val="both"/>
      </w:pPr>
      <w:r>
        <w:t xml:space="preserve">(в ред. </w:t>
      </w:r>
      <w:hyperlink r:id="rId11">
        <w:r>
          <w:rPr>
            <w:color w:val="0000FF"/>
          </w:rPr>
          <w:t>Приказа</w:t>
        </w:r>
      </w:hyperlink>
      <w:r>
        <w:t xml:space="preserve"> Минпросвещения России от 17.12.2020 N 747)</w:t>
      </w:r>
    </w:p>
    <w:p w:rsidR="001D0291" w:rsidRDefault="001D0291">
      <w:pPr>
        <w:pStyle w:val="ConsPlusNormal"/>
        <w:spacing w:before="220"/>
        <w:ind w:firstLine="540"/>
        <w:jc w:val="both"/>
      </w:pPr>
      <w:r>
        <w:t>1.8.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rsidR="001D0291" w:rsidRDefault="001D0291">
      <w:pPr>
        <w:pStyle w:val="ConsPlusNormal"/>
        <w:spacing w:before="220"/>
        <w:ind w:firstLine="540"/>
        <w:jc w:val="both"/>
      </w:pPr>
      <w:r>
        <w:t xml:space="preserve">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w:t>
      </w:r>
      <w:r>
        <w:lastRenderedPageBreak/>
        <w:t>Федерации &lt;1&gt;.</w:t>
      </w:r>
    </w:p>
    <w:p w:rsidR="001D0291" w:rsidRDefault="001D0291">
      <w:pPr>
        <w:pStyle w:val="ConsPlusNormal"/>
        <w:spacing w:before="220"/>
        <w:ind w:firstLine="540"/>
        <w:jc w:val="both"/>
      </w:pPr>
      <w:r>
        <w:t>--------------------------------</w:t>
      </w:r>
    </w:p>
    <w:p w:rsidR="001D0291" w:rsidRDefault="001D0291">
      <w:pPr>
        <w:pStyle w:val="ConsPlusNormal"/>
        <w:spacing w:before="220"/>
        <w:ind w:firstLine="540"/>
        <w:jc w:val="both"/>
      </w:pPr>
      <w:r>
        <w:t xml:space="preserve">&lt;1&gt; См. </w:t>
      </w:r>
      <w:hyperlink r:id="rId12">
        <w:r>
          <w:rPr>
            <w:color w:val="0000FF"/>
          </w:rPr>
          <w:t>статью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rsidR="001D0291" w:rsidRDefault="001D0291">
      <w:pPr>
        <w:pStyle w:val="ConsPlusNormal"/>
        <w:jc w:val="both"/>
      </w:pPr>
    </w:p>
    <w:p w:rsidR="001D0291" w:rsidRDefault="001D0291">
      <w:pPr>
        <w:pStyle w:val="ConsPlusNormal"/>
        <w:ind w:firstLine="540"/>
        <w:jc w:val="both"/>
      </w:pPr>
      <w:r>
        <w:t>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1D0291" w:rsidRDefault="001D0291">
      <w:pPr>
        <w:pStyle w:val="ConsPlusNormal"/>
        <w:spacing w:before="220"/>
        <w:ind w:firstLine="540"/>
        <w:jc w:val="both"/>
      </w:pPr>
      <w:r>
        <w:t>на базе основного общего образования - 3 года 10 месяцев;</w:t>
      </w:r>
    </w:p>
    <w:p w:rsidR="001D0291" w:rsidRDefault="001D0291">
      <w:pPr>
        <w:pStyle w:val="ConsPlusNormal"/>
        <w:spacing w:before="220"/>
        <w:ind w:firstLine="540"/>
        <w:jc w:val="both"/>
      </w:pPr>
      <w:r>
        <w:t>на базе среднего общего образования - 2 года 10 месяцев.</w:t>
      </w:r>
    </w:p>
    <w:p w:rsidR="001D0291" w:rsidRDefault="001D0291">
      <w:pPr>
        <w:pStyle w:val="ConsPlusNormal"/>
        <w:spacing w:before="220"/>
        <w:ind w:firstLine="540"/>
        <w:jc w:val="both"/>
      </w:pPr>
      <w:r>
        <w:t>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rsidR="001D0291" w:rsidRDefault="001D0291">
      <w:pPr>
        <w:pStyle w:val="ConsPlusNormal"/>
        <w:spacing w:before="220"/>
        <w:ind w:firstLine="540"/>
        <w:jc w:val="both"/>
      </w:pPr>
      <w:r>
        <w:t>не более чем на 1,5 года при получении образования на базе основного общего образования;</w:t>
      </w:r>
    </w:p>
    <w:p w:rsidR="001D0291" w:rsidRDefault="001D0291">
      <w:pPr>
        <w:pStyle w:val="ConsPlusNormal"/>
        <w:spacing w:before="220"/>
        <w:ind w:firstLine="540"/>
        <w:jc w:val="both"/>
      </w:pPr>
      <w:r>
        <w:t>не более чем на 1 год при получении образования на базе среднего общего образования.</w:t>
      </w:r>
    </w:p>
    <w:p w:rsidR="001D0291" w:rsidRDefault="001D0291">
      <w:pPr>
        <w:pStyle w:val="ConsPlusNormal"/>
        <w:spacing w:before="220"/>
        <w:ind w:firstLine="540"/>
        <w:jc w:val="both"/>
      </w:pPr>
      <w:r>
        <w:t>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1D0291" w:rsidRDefault="001D0291">
      <w:pPr>
        <w:pStyle w:val="ConsPlusNormal"/>
        <w:spacing w:before="220"/>
        <w:ind w:firstLine="540"/>
        <w:jc w:val="both"/>
      </w:pPr>
      <w:r>
        <w:t>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rsidR="001D0291" w:rsidRDefault="001D0291">
      <w:pPr>
        <w:pStyle w:val="ConsPlusNormal"/>
        <w:spacing w:before="220"/>
        <w:ind w:firstLine="540"/>
        <w:jc w:val="both"/>
      </w:pPr>
      <w:r>
        <w:t>1.10.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1D0291" w:rsidRDefault="001D0291">
      <w:pPr>
        <w:pStyle w:val="ConsPlusNormal"/>
        <w:spacing w:before="220"/>
        <w:ind w:firstLine="540"/>
        <w:jc w:val="both"/>
      </w:pPr>
      <w:bookmarkStart w:id="2" w:name="P67"/>
      <w:bookmarkEnd w:id="2"/>
      <w:r>
        <w:t xml:space="preserve">1.11. Образовательная организация разрабатывает образовательную программу в соответствии с квалификацией специалиста среднего звена, указанной в </w:t>
      </w:r>
      <w:hyperlink r:id="rId13">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rsidR="001D0291" w:rsidRDefault="001D0291">
      <w:pPr>
        <w:pStyle w:val="ConsPlusNormal"/>
        <w:spacing w:before="220"/>
        <w:ind w:firstLine="540"/>
        <w:jc w:val="both"/>
      </w:pPr>
      <w:r>
        <w:lastRenderedPageBreak/>
        <w:t>специалист по гостеприимству.</w:t>
      </w:r>
    </w:p>
    <w:p w:rsidR="001D0291" w:rsidRDefault="001D0291">
      <w:pPr>
        <w:pStyle w:val="ConsPlusNormal"/>
        <w:spacing w:before="220"/>
        <w:ind w:firstLine="540"/>
        <w:jc w:val="both"/>
      </w:pPr>
      <w:r>
        <w:t>1.12.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rsidR="001D0291" w:rsidRDefault="001D0291">
      <w:pPr>
        <w:pStyle w:val="ConsPlusNormal"/>
        <w:jc w:val="both"/>
      </w:pPr>
      <w:r>
        <w:t xml:space="preserve">(п. 1.12 введен </w:t>
      </w:r>
      <w:hyperlink r:id="rId14">
        <w:r>
          <w:rPr>
            <w:color w:val="0000FF"/>
          </w:rPr>
          <w:t>Приказом</w:t>
        </w:r>
      </w:hyperlink>
      <w:r>
        <w:t xml:space="preserve"> Минпросвещения России от 17.12.2020 N 747)</w:t>
      </w:r>
    </w:p>
    <w:p w:rsidR="001D0291" w:rsidRDefault="001D0291">
      <w:pPr>
        <w:pStyle w:val="ConsPlusNormal"/>
        <w:jc w:val="both"/>
      </w:pPr>
    </w:p>
    <w:p w:rsidR="001D0291" w:rsidRDefault="001D0291">
      <w:pPr>
        <w:pStyle w:val="ConsPlusTitle"/>
        <w:jc w:val="center"/>
        <w:outlineLvl w:val="1"/>
      </w:pPr>
      <w:r>
        <w:t>II. ТРЕБОВАНИЯ К СТРУКТУРЕ ОБРАЗОВАТЕЛЬНОЙ ПРОГРАММЫ</w:t>
      </w:r>
    </w:p>
    <w:p w:rsidR="001D0291" w:rsidRDefault="001D0291">
      <w:pPr>
        <w:pStyle w:val="ConsPlusNormal"/>
        <w:jc w:val="both"/>
      </w:pPr>
    </w:p>
    <w:p w:rsidR="001D0291" w:rsidRDefault="001D0291">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1D0291" w:rsidRDefault="001D0291">
      <w:pPr>
        <w:pStyle w:val="ConsPlusNormal"/>
        <w:spacing w:before="220"/>
        <w:ind w:firstLine="540"/>
        <w:jc w:val="both"/>
      </w:pPr>
      <w: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25">
        <w:r>
          <w:rPr>
            <w:color w:val="0000FF"/>
          </w:rPr>
          <w:t>главой III</w:t>
        </w:r>
      </w:hyperlink>
      <w:r>
        <w:t xml:space="preserve"> настоящего ФГОС СПО, и должна составлять не более 70 процентов от общего объема времени, отведенного на ее освоение.</w:t>
      </w:r>
    </w:p>
    <w:p w:rsidR="001D0291" w:rsidRDefault="001D0291">
      <w:pPr>
        <w:pStyle w:val="ConsPlusNormal"/>
        <w:spacing w:before="220"/>
        <w:ind w:firstLine="540"/>
        <w:jc w:val="both"/>
      </w:pPr>
      <w: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получаемой квалификации, указанной в </w:t>
      </w:r>
      <w:hyperlink w:anchor="P67">
        <w:r>
          <w:rPr>
            <w:color w:val="0000FF"/>
          </w:rPr>
          <w:t>пункте 1.11</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rsidR="001D0291" w:rsidRDefault="001D0291">
      <w:pPr>
        <w:pStyle w:val="ConsPlusNormal"/>
        <w:spacing w:before="220"/>
        <w:ind w:firstLine="540"/>
        <w:jc w:val="both"/>
      </w:pPr>
      <w:r>
        <w:t>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rsidR="001D0291" w:rsidRDefault="001D0291">
      <w:pPr>
        <w:pStyle w:val="ConsPlusNormal"/>
        <w:jc w:val="both"/>
      </w:pPr>
      <w:r>
        <w:t xml:space="preserve">(в ред. </w:t>
      </w:r>
      <w:hyperlink r:id="rId15">
        <w:r>
          <w:rPr>
            <w:color w:val="0000FF"/>
          </w:rPr>
          <w:t>Приказа</w:t>
        </w:r>
      </w:hyperlink>
      <w:r>
        <w:t xml:space="preserve"> Минпросвещения России от 17.12.2020 N 747)</w:t>
      </w:r>
    </w:p>
    <w:p w:rsidR="001D0291" w:rsidRDefault="001D0291">
      <w:pPr>
        <w:pStyle w:val="ConsPlusNormal"/>
        <w:spacing w:before="220"/>
        <w:ind w:firstLine="540"/>
        <w:jc w:val="both"/>
      </w:pPr>
      <w:r>
        <w:t>2.2. Образовательная программа имеет следующую структуру:</w:t>
      </w:r>
    </w:p>
    <w:p w:rsidR="001D0291" w:rsidRDefault="001D0291">
      <w:pPr>
        <w:pStyle w:val="ConsPlusNormal"/>
        <w:spacing w:before="220"/>
        <w:ind w:firstLine="540"/>
        <w:jc w:val="both"/>
      </w:pPr>
      <w:r>
        <w:t>общий гуманитарный и социально-экономический цикл;</w:t>
      </w:r>
    </w:p>
    <w:p w:rsidR="001D0291" w:rsidRDefault="001D0291">
      <w:pPr>
        <w:pStyle w:val="ConsPlusNormal"/>
        <w:spacing w:before="220"/>
        <w:ind w:firstLine="540"/>
        <w:jc w:val="both"/>
      </w:pPr>
      <w:r>
        <w:t>математический и общий естественнонаучный цикл;</w:t>
      </w:r>
    </w:p>
    <w:p w:rsidR="001D0291" w:rsidRDefault="001D0291">
      <w:pPr>
        <w:pStyle w:val="ConsPlusNormal"/>
        <w:spacing w:before="220"/>
        <w:ind w:firstLine="540"/>
        <w:jc w:val="both"/>
      </w:pPr>
      <w:r>
        <w:t>общепрофессиональный цикл;</w:t>
      </w:r>
    </w:p>
    <w:p w:rsidR="001D0291" w:rsidRDefault="001D0291">
      <w:pPr>
        <w:pStyle w:val="ConsPlusNormal"/>
        <w:spacing w:before="220"/>
        <w:ind w:firstLine="540"/>
        <w:jc w:val="both"/>
      </w:pPr>
      <w:r>
        <w:t>профессиональный цикл;</w:t>
      </w:r>
    </w:p>
    <w:p w:rsidR="001D0291" w:rsidRDefault="001D0291">
      <w:pPr>
        <w:pStyle w:val="ConsPlusNormal"/>
        <w:spacing w:before="22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67">
        <w:r>
          <w:rPr>
            <w:color w:val="0000FF"/>
          </w:rPr>
          <w:t>пункте 1.11</w:t>
        </w:r>
      </w:hyperlink>
      <w:r>
        <w:t xml:space="preserve"> настоящего ФГОС СПО.</w:t>
      </w:r>
    </w:p>
    <w:p w:rsidR="001D0291" w:rsidRDefault="001D0291">
      <w:pPr>
        <w:pStyle w:val="ConsPlusNormal"/>
        <w:jc w:val="both"/>
      </w:pPr>
    </w:p>
    <w:p w:rsidR="001D0291" w:rsidRDefault="001D0291">
      <w:pPr>
        <w:pStyle w:val="ConsPlusNormal"/>
        <w:jc w:val="right"/>
        <w:outlineLvl w:val="2"/>
      </w:pPr>
      <w:r>
        <w:t>Таблица 1</w:t>
      </w:r>
    </w:p>
    <w:p w:rsidR="001D0291" w:rsidRDefault="001D0291">
      <w:pPr>
        <w:pStyle w:val="ConsPlusNormal"/>
        <w:jc w:val="both"/>
      </w:pPr>
    </w:p>
    <w:p w:rsidR="001D0291" w:rsidRDefault="001D0291">
      <w:pPr>
        <w:pStyle w:val="ConsPlusTitle"/>
        <w:jc w:val="center"/>
      </w:pPr>
      <w:bookmarkStart w:id="3" w:name="P88"/>
      <w:bookmarkEnd w:id="3"/>
      <w:r>
        <w:t>Структура и объем образовательной программы</w:t>
      </w:r>
    </w:p>
    <w:p w:rsidR="001D0291" w:rsidRDefault="001D029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857"/>
        <w:gridCol w:w="3118"/>
      </w:tblGrid>
      <w:tr w:rsidR="001D0291">
        <w:tc>
          <w:tcPr>
            <w:tcW w:w="5857" w:type="dxa"/>
          </w:tcPr>
          <w:p w:rsidR="001D0291" w:rsidRDefault="001D0291">
            <w:pPr>
              <w:pStyle w:val="ConsPlusNormal"/>
              <w:jc w:val="center"/>
            </w:pPr>
            <w:r>
              <w:t>Структура образовательной программы</w:t>
            </w:r>
          </w:p>
        </w:tc>
        <w:tc>
          <w:tcPr>
            <w:tcW w:w="3118" w:type="dxa"/>
          </w:tcPr>
          <w:p w:rsidR="001D0291" w:rsidRDefault="001D0291">
            <w:pPr>
              <w:pStyle w:val="ConsPlusNormal"/>
              <w:jc w:val="center"/>
            </w:pPr>
            <w:r>
              <w:t>Объем образовательной программы в академических часах</w:t>
            </w:r>
          </w:p>
        </w:tc>
      </w:tr>
      <w:tr w:rsidR="001D0291">
        <w:tc>
          <w:tcPr>
            <w:tcW w:w="5857" w:type="dxa"/>
          </w:tcPr>
          <w:p w:rsidR="001D0291" w:rsidRDefault="001D0291">
            <w:pPr>
              <w:pStyle w:val="ConsPlusNormal"/>
              <w:jc w:val="both"/>
            </w:pPr>
            <w:r>
              <w:t>Общий гуманитарный и социально-экономический цикл</w:t>
            </w:r>
          </w:p>
        </w:tc>
        <w:tc>
          <w:tcPr>
            <w:tcW w:w="3118" w:type="dxa"/>
          </w:tcPr>
          <w:p w:rsidR="001D0291" w:rsidRDefault="001D0291">
            <w:pPr>
              <w:pStyle w:val="ConsPlusNormal"/>
              <w:jc w:val="center"/>
            </w:pPr>
            <w:r>
              <w:t>не менее 468</w:t>
            </w:r>
          </w:p>
        </w:tc>
      </w:tr>
      <w:tr w:rsidR="001D0291">
        <w:tc>
          <w:tcPr>
            <w:tcW w:w="5857" w:type="dxa"/>
          </w:tcPr>
          <w:p w:rsidR="001D0291" w:rsidRDefault="001D0291">
            <w:pPr>
              <w:pStyle w:val="ConsPlusNormal"/>
              <w:jc w:val="both"/>
            </w:pPr>
            <w:r>
              <w:t>Математический и общий естественнонаучный цикл</w:t>
            </w:r>
          </w:p>
        </w:tc>
        <w:tc>
          <w:tcPr>
            <w:tcW w:w="3118" w:type="dxa"/>
          </w:tcPr>
          <w:p w:rsidR="001D0291" w:rsidRDefault="001D0291">
            <w:pPr>
              <w:pStyle w:val="ConsPlusNormal"/>
              <w:jc w:val="center"/>
            </w:pPr>
            <w:r>
              <w:t>не менее 144</w:t>
            </w:r>
          </w:p>
        </w:tc>
      </w:tr>
      <w:tr w:rsidR="001D0291">
        <w:tc>
          <w:tcPr>
            <w:tcW w:w="5857" w:type="dxa"/>
          </w:tcPr>
          <w:p w:rsidR="001D0291" w:rsidRDefault="001D0291">
            <w:pPr>
              <w:pStyle w:val="ConsPlusNormal"/>
              <w:jc w:val="both"/>
            </w:pPr>
            <w:r>
              <w:lastRenderedPageBreak/>
              <w:t>Общепрофессиональный цикл</w:t>
            </w:r>
          </w:p>
        </w:tc>
        <w:tc>
          <w:tcPr>
            <w:tcW w:w="3118" w:type="dxa"/>
          </w:tcPr>
          <w:p w:rsidR="001D0291" w:rsidRDefault="001D0291">
            <w:pPr>
              <w:pStyle w:val="ConsPlusNormal"/>
              <w:jc w:val="center"/>
            </w:pPr>
            <w:r>
              <w:t>не менее 612</w:t>
            </w:r>
          </w:p>
        </w:tc>
      </w:tr>
      <w:tr w:rsidR="001D0291">
        <w:tc>
          <w:tcPr>
            <w:tcW w:w="5857" w:type="dxa"/>
          </w:tcPr>
          <w:p w:rsidR="001D0291" w:rsidRDefault="001D0291">
            <w:pPr>
              <w:pStyle w:val="ConsPlusNormal"/>
              <w:jc w:val="both"/>
            </w:pPr>
            <w:r>
              <w:t>Профессиональный цикл</w:t>
            </w:r>
          </w:p>
        </w:tc>
        <w:tc>
          <w:tcPr>
            <w:tcW w:w="3118" w:type="dxa"/>
          </w:tcPr>
          <w:p w:rsidR="001D0291" w:rsidRDefault="001D0291">
            <w:pPr>
              <w:pStyle w:val="ConsPlusNormal"/>
              <w:jc w:val="center"/>
            </w:pPr>
            <w:r>
              <w:t>не менее 1728</w:t>
            </w:r>
          </w:p>
        </w:tc>
      </w:tr>
      <w:tr w:rsidR="001D0291">
        <w:tc>
          <w:tcPr>
            <w:tcW w:w="5857" w:type="dxa"/>
          </w:tcPr>
          <w:p w:rsidR="001D0291" w:rsidRDefault="001D0291">
            <w:pPr>
              <w:pStyle w:val="ConsPlusNormal"/>
              <w:jc w:val="both"/>
            </w:pPr>
            <w:r>
              <w:t>Государственная итоговая аттестация</w:t>
            </w:r>
          </w:p>
        </w:tc>
        <w:tc>
          <w:tcPr>
            <w:tcW w:w="3118" w:type="dxa"/>
          </w:tcPr>
          <w:p w:rsidR="001D0291" w:rsidRDefault="001D0291">
            <w:pPr>
              <w:pStyle w:val="ConsPlusNormal"/>
              <w:jc w:val="center"/>
            </w:pPr>
            <w:r>
              <w:t>216</w:t>
            </w:r>
          </w:p>
        </w:tc>
      </w:tr>
      <w:tr w:rsidR="001D0291">
        <w:tc>
          <w:tcPr>
            <w:tcW w:w="8975" w:type="dxa"/>
            <w:gridSpan w:val="2"/>
          </w:tcPr>
          <w:p w:rsidR="001D0291" w:rsidRDefault="001D0291">
            <w:pPr>
              <w:pStyle w:val="ConsPlusNormal"/>
              <w:jc w:val="center"/>
              <w:outlineLvl w:val="3"/>
            </w:pPr>
            <w:r>
              <w:t>Общий объем образовательной программы:</w:t>
            </w:r>
          </w:p>
        </w:tc>
      </w:tr>
      <w:tr w:rsidR="001D0291">
        <w:tc>
          <w:tcPr>
            <w:tcW w:w="5857" w:type="dxa"/>
          </w:tcPr>
          <w:p w:rsidR="001D0291" w:rsidRDefault="001D0291">
            <w:pPr>
              <w:pStyle w:val="ConsPlusNormal"/>
              <w:jc w:val="both"/>
            </w:pPr>
            <w:r>
              <w:t>на базе среднего общего образования</w:t>
            </w:r>
          </w:p>
        </w:tc>
        <w:tc>
          <w:tcPr>
            <w:tcW w:w="3118" w:type="dxa"/>
          </w:tcPr>
          <w:p w:rsidR="001D0291" w:rsidRDefault="001D0291">
            <w:pPr>
              <w:pStyle w:val="ConsPlusNormal"/>
              <w:jc w:val="center"/>
            </w:pPr>
            <w:r>
              <w:t>4464</w:t>
            </w:r>
          </w:p>
        </w:tc>
      </w:tr>
      <w:tr w:rsidR="001D0291">
        <w:tc>
          <w:tcPr>
            <w:tcW w:w="5857" w:type="dxa"/>
          </w:tcPr>
          <w:p w:rsidR="001D0291" w:rsidRDefault="001D0291">
            <w:pPr>
              <w:pStyle w:val="ConsPlusNormal"/>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3118" w:type="dxa"/>
          </w:tcPr>
          <w:p w:rsidR="001D0291" w:rsidRDefault="001D0291">
            <w:pPr>
              <w:pStyle w:val="ConsPlusNormal"/>
              <w:jc w:val="center"/>
            </w:pPr>
            <w:r>
              <w:t>5940</w:t>
            </w:r>
          </w:p>
        </w:tc>
      </w:tr>
    </w:tbl>
    <w:p w:rsidR="001D0291" w:rsidRDefault="001D0291">
      <w:pPr>
        <w:pStyle w:val="ConsPlusNormal"/>
        <w:jc w:val="both"/>
      </w:pPr>
    </w:p>
    <w:p w:rsidR="001D0291" w:rsidRDefault="001D0291">
      <w:pPr>
        <w:pStyle w:val="ConsPlusNormal"/>
        <w:ind w:firstLine="540"/>
        <w:jc w:val="both"/>
      </w:pPr>
      <w:r>
        <w:t>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rsidR="001D0291" w:rsidRDefault="001D0291">
      <w:pPr>
        <w:pStyle w:val="ConsPlusNormal"/>
        <w:spacing w:before="220"/>
        <w:ind w:firstLine="540"/>
        <w:jc w:val="both"/>
      </w:pPr>
      <w:r>
        <w:t>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rsidR="001D0291" w:rsidRDefault="001D0291">
      <w:pPr>
        <w:pStyle w:val="ConsPlusNormal"/>
        <w:spacing w:before="22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rsidR="001D0291" w:rsidRDefault="001D0291">
      <w:pPr>
        <w:pStyle w:val="ConsPlusNormal"/>
        <w:spacing w:before="220"/>
        <w:ind w:firstLine="540"/>
        <w:jc w:val="both"/>
      </w:pPr>
      <w: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anchor="P88">
        <w:r>
          <w:rPr>
            <w:color w:val="0000FF"/>
          </w:rPr>
          <w:t>Таблицей 1</w:t>
        </w:r>
      </w:hyperlink>
      <w:r>
        <w:t xml:space="preserve"> настоящего ФГОС СПО, в очно-заочной форме обучения - не менее 25 процентов, в заочной форме обучения - не менее 10 процентов.</w:t>
      </w:r>
    </w:p>
    <w:p w:rsidR="001D0291" w:rsidRDefault="001D0291">
      <w:pPr>
        <w:pStyle w:val="ConsPlusNormal"/>
        <w:spacing w:before="22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1D0291" w:rsidRDefault="001D0291">
      <w:pPr>
        <w:pStyle w:val="ConsPlusNormal"/>
        <w:spacing w:before="220"/>
        <w:ind w:firstLine="540"/>
        <w:jc w:val="both"/>
      </w:pPr>
      <w:r>
        <w:t>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rsidR="001D0291" w:rsidRDefault="001D0291">
      <w:pPr>
        <w:pStyle w:val="ConsPlusNormal"/>
        <w:spacing w:before="220"/>
        <w:ind w:firstLine="540"/>
        <w:jc w:val="both"/>
      </w:pPr>
      <w:r>
        <w:t>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1D0291" w:rsidRDefault="001D0291">
      <w:pPr>
        <w:pStyle w:val="ConsPlusNormal"/>
        <w:spacing w:before="220"/>
        <w:ind w:firstLine="540"/>
        <w:jc w:val="both"/>
      </w:pPr>
      <w:r>
        <w:t>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1D0291" w:rsidRDefault="001D0291">
      <w:pPr>
        <w:pStyle w:val="ConsPlusNormal"/>
        <w:spacing w:before="220"/>
        <w:ind w:firstLine="540"/>
        <w:jc w:val="both"/>
      </w:pPr>
      <w:r>
        <w:lastRenderedPageBreak/>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rsidR="001D0291" w:rsidRDefault="001D0291">
      <w:pPr>
        <w:pStyle w:val="ConsPlusNormal"/>
        <w:spacing w:before="22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rsidR="001D0291" w:rsidRDefault="001D0291">
      <w:pPr>
        <w:pStyle w:val="ConsPlusNormal"/>
        <w:spacing w:before="22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1D0291" w:rsidRDefault="001D0291">
      <w:pPr>
        <w:pStyle w:val="ConsPlusNormal"/>
        <w:spacing w:before="220"/>
        <w:ind w:firstLine="540"/>
        <w:jc w:val="both"/>
      </w:pPr>
      <w:r>
        <w:t>В профессиональный цикл образовательной программы входят следующие виды практик: учебная практика и производственная практика.</w:t>
      </w:r>
    </w:p>
    <w:p w:rsidR="001D0291" w:rsidRDefault="001D0291">
      <w:pPr>
        <w:pStyle w:val="ConsPlusNormal"/>
        <w:spacing w:before="220"/>
        <w:ind w:firstLine="540"/>
        <w:jc w:val="both"/>
      </w:pPr>
      <w:r>
        <w:t>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rsidR="001D0291" w:rsidRDefault="001D0291">
      <w:pPr>
        <w:pStyle w:val="ConsPlusNormal"/>
        <w:spacing w:before="22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rsidR="001D0291" w:rsidRDefault="001D0291">
      <w:pPr>
        <w:pStyle w:val="ConsPlusNormal"/>
        <w:spacing w:before="220"/>
        <w:ind w:firstLine="540"/>
        <w:jc w:val="both"/>
      </w:pPr>
      <w:r>
        <w:t>2.9. Государственная итоговая аттестация проводится в форме защиты выпускной квалификационной работы (дипломная работа (дипломный проект). По усмотрению образовательной организации демонстрационный экзамен включается в выпускную квалификационную работу или проводится в виде государственного экзамена.</w:t>
      </w:r>
    </w:p>
    <w:p w:rsidR="001D0291" w:rsidRDefault="001D0291">
      <w:pPr>
        <w:pStyle w:val="ConsPlusNormal"/>
        <w:spacing w:before="220"/>
        <w:ind w:firstLine="540"/>
        <w:jc w:val="both"/>
      </w:pPr>
      <w:r>
        <w:t>Требования к содержанию, объему и структуре выпускной квалификационной работы и (или) государственного экзамена образовательная организация определяет самостоятельно с учетом ПООП.</w:t>
      </w:r>
    </w:p>
    <w:p w:rsidR="001D0291" w:rsidRDefault="001D0291">
      <w:pPr>
        <w:pStyle w:val="ConsPlusNormal"/>
        <w:jc w:val="both"/>
      </w:pPr>
    </w:p>
    <w:p w:rsidR="001D0291" w:rsidRDefault="001D0291">
      <w:pPr>
        <w:pStyle w:val="ConsPlusTitle"/>
        <w:jc w:val="center"/>
        <w:outlineLvl w:val="1"/>
      </w:pPr>
      <w:bookmarkStart w:id="4" w:name="P125"/>
      <w:bookmarkEnd w:id="4"/>
      <w:r>
        <w:t>III. ТРЕБОВАНИЯ К РЕЗУЛЬТАТАМ ОСВОЕНИЯ</w:t>
      </w:r>
    </w:p>
    <w:p w:rsidR="001D0291" w:rsidRDefault="001D0291">
      <w:pPr>
        <w:pStyle w:val="ConsPlusTitle"/>
        <w:jc w:val="center"/>
      </w:pPr>
      <w:r>
        <w:t>ОБРАЗОВАТЕЛЬНОЙ ПРОГРАММЫ</w:t>
      </w:r>
    </w:p>
    <w:p w:rsidR="001D0291" w:rsidRDefault="001D0291">
      <w:pPr>
        <w:pStyle w:val="ConsPlusNormal"/>
        <w:jc w:val="both"/>
      </w:pPr>
    </w:p>
    <w:p w:rsidR="001D0291" w:rsidRDefault="001D0291">
      <w:pPr>
        <w:pStyle w:val="ConsPlusNormal"/>
        <w:ind w:firstLine="540"/>
        <w:jc w:val="both"/>
      </w:pPr>
      <w:r>
        <w:t>3.1. В результате освоения образовательной программы у выпускника должны быть сформированы общие и профессиональные компетенции.</w:t>
      </w:r>
    </w:p>
    <w:p w:rsidR="001D0291" w:rsidRDefault="001D0291">
      <w:pPr>
        <w:pStyle w:val="ConsPlusNormal"/>
        <w:spacing w:before="220"/>
        <w:ind w:firstLine="540"/>
        <w:jc w:val="both"/>
      </w:pPr>
      <w:r>
        <w:t>3.2. Выпускник, освоивший образовательную программу, должен обладать следующими общими компетенциями (далее - ОК):</w:t>
      </w:r>
    </w:p>
    <w:p w:rsidR="001D0291" w:rsidRDefault="001D0291">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1D0291" w:rsidRDefault="001D0291">
      <w:pPr>
        <w:pStyle w:val="ConsPlusNormal"/>
        <w:spacing w:before="220"/>
        <w:ind w:firstLine="540"/>
        <w:jc w:val="both"/>
      </w:pPr>
      <w:r>
        <w:t>ОК 02. Осуществлять поиск, анализ и интерпретацию информации, необходимой для выполнения задач профессиональной деятельности.</w:t>
      </w:r>
    </w:p>
    <w:p w:rsidR="001D0291" w:rsidRDefault="001D0291">
      <w:pPr>
        <w:pStyle w:val="ConsPlusNormal"/>
        <w:spacing w:before="220"/>
        <w:ind w:firstLine="540"/>
        <w:jc w:val="both"/>
      </w:pPr>
      <w:r>
        <w:t>ОК 03. Планировать и реализовывать собственное профессиональное и личностное развитие.</w:t>
      </w:r>
    </w:p>
    <w:p w:rsidR="001D0291" w:rsidRDefault="001D0291">
      <w:pPr>
        <w:pStyle w:val="ConsPlusNormal"/>
        <w:spacing w:before="220"/>
        <w:ind w:firstLine="540"/>
        <w:jc w:val="both"/>
      </w:pPr>
      <w:r>
        <w:t>ОК 04. Работать в коллективе и команде, эффективно взаимодействовать с коллегами, руководством, клиентами.</w:t>
      </w:r>
    </w:p>
    <w:p w:rsidR="001D0291" w:rsidRDefault="001D0291">
      <w:pPr>
        <w:pStyle w:val="ConsPlusNormal"/>
        <w:spacing w:before="220"/>
        <w:ind w:firstLine="540"/>
        <w:jc w:val="both"/>
      </w:pPr>
      <w:r>
        <w:t xml:space="preserve">ОК 05. Осуществлять устную и письменную коммуникацию на государственном языке с </w:t>
      </w:r>
      <w:r>
        <w:lastRenderedPageBreak/>
        <w:t>учетом особенностей социального и культурного контекста.</w:t>
      </w:r>
    </w:p>
    <w:p w:rsidR="001D0291" w:rsidRDefault="001D0291">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1D0291" w:rsidRDefault="001D0291">
      <w:pPr>
        <w:pStyle w:val="ConsPlusNormal"/>
        <w:jc w:val="both"/>
      </w:pPr>
      <w:r>
        <w:t xml:space="preserve">(в ред. </w:t>
      </w:r>
      <w:hyperlink r:id="rId16">
        <w:r>
          <w:rPr>
            <w:color w:val="0000FF"/>
          </w:rPr>
          <w:t>Приказа</w:t>
        </w:r>
      </w:hyperlink>
      <w:r>
        <w:t xml:space="preserve"> Минпросвещения России от 17.12.2020 N 747)</w:t>
      </w:r>
    </w:p>
    <w:p w:rsidR="001D0291" w:rsidRDefault="001D0291">
      <w:pPr>
        <w:pStyle w:val="ConsPlusNormal"/>
        <w:spacing w:before="220"/>
        <w:ind w:firstLine="540"/>
        <w:jc w:val="both"/>
      </w:pPr>
      <w:r>
        <w:t>ОК 07. Содействовать сохранению окружающей среды, ресурсосбережению, эффективно действовать в чрезвычайных ситуациях.</w:t>
      </w:r>
    </w:p>
    <w:p w:rsidR="001D0291" w:rsidRDefault="001D0291">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1D0291" w:rsidRDefault="001D0291">
      <w:pPr>
        <w:pStyle w:val="ConsPlusNormal"/>
        <w:spacing w:before="220"/>
        <w:ind w:firstLine="540"/>
        <w:jc w:val="both"/>
      </w:pPr>
      <w:r>
        <w:t>ОК 09. Использовать информационные технологии в профессиональной деятельности.</w:t>
      </w:r>
    </w:p>
    <w:p w:rsidR="001D0291" w:rsidRDefault="001D0291">
      <w:pPr>
        <w:pStyle w:val="ConsPlusNormal"/>
        <w:spacing w:before="220"/>
        <w:ind w:firstLine="540"/>
        <w:jc w:val="both"/>
      </w:pPr>
      <w:r>
        <w:t>ОК 10. Пользоваться профессиональной документацией на государственном и иностранном языках.</w:t>
      </w:r>
    </w:p>
    <w:p w:rsidR="001D0291" w:rsidRDefault="001D0291">
      <w:pPr>
        <w:pStyle w:val="ConsPlusNormal"/>
        <w:spacing w:before="220"/>
        <w:ind w:firstLine="540"/>
        <w:jc w:val="both"/>
      </w:pPr>
      <w:r>
        <w:t>ОК 11. Использовать знания по финансовой грамотности, планировать предпринимательскую деятельность в профессиональной сфере.</w:t>
      </w:r>
    </w:p>
    <w:p w:rsidR="001D0291" w:rsidRDefault="001D0291">
      <w:pPr>
        <w:pStyle w:val="ConsPlusNormal"/>
        <w:jc w:val="both"/>
      </w:pPr>
      <w:r>
        <w:t xml:space="preserve">(в ред. </w:t>
      </w:r>
      <w:hyperlink r:id="rId17">
        <w:r>
          <w:rPr>
            <w:color w:val="0000FF"/>
          </w:rPr>
          <w:t>Приказа</w:t>
        </w:r>
      </w:hyperlink>
      <w:r>
        <w:t xml:space="preserve"> Минпросвещения России от 17.12.2020 N 747)</w:t>
      </w:r>
    </w:p>
    <w:p w:rsidR="001D0291" w:rsidRDefault="001D0291">
      <w:pPr>
        <w:pStyle w:val="ConsPlusNormal"/>
        <w:spacing w:before="220"/>
        <w:ind w:firstLine="540"/>
        <w:jc w:val="both"/>
      </w:pPr>
      <w: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anchor="P67">
        <w:r>
          <w:rPr>
            <w:color w:val="0000FF"/>
          </w:rPr>
          <w:t>пункте 1.11</w:t>
        </w:r>
      </w:hyperlink>
      <w:r>
        <w:t xml:space="preserve"> настоящего ФГОС СПО:</w:t>
      </w:r>
    </w:p>
    <w:p w:rsidR="001D0291" w:rsidRDefault="001D0291">
      <w:pPr>
        <w:pStyle w:val="ConsPlusNormal"/>
        <w:spacing w:before="220"/>
        <w:ind w:firstLine="540"/>
        <w:jc w:val="both"/>
      </w:pPr>
      <w:r>
        <w:t>организация и контроль текущей деятельности работников службы приема и размещения;</w:t>
      </w:r>
    </w:p>
    <w:p w:rsidR="001D0291" w:rsidRDefault="001D0291">
      <w:pPr>
        <w:pStyle w:val="ConsPlusNormal"/>
        <w:spacing w:before="220"/>
        <w:ind w:firstLine="540"/>
        <w:jc w:val="both"/>
      </w:pPr>
      <w:r>
        <w:t>организация и контроль текущей деятельности работников службы питания;</w:t>
      </w:r>
    </w:p>
    <w:p w:rsidR="001D0291" w:rsidRDefault="001D0291">
      <w:pPr>
        <w:pStyle w:val="ConsPlusNormal"/>
        <w:spacing w:before="220"/>
        <w:ind w:firstLine="540"/>
        <w:jc w:val="both"/>
      </w:pPr>
      <w:r>
        <w:t>организация и контроль текущей деятельности работников службы обслуживания и эксплуатации номерного фонда;</w:t>
      </w:r>
    </w:p>
    <w:p w:rsidR="001D0291" w:rsidRDefault="001D0291">
      <w:pPr>
        <w:pStyle w:val="ConsPlusNormal"/>
        <w:spacing w:before="220"/>
        <w:ind w:firstLine="540"/>
        <w:jc w:val="both"/>
      </w:pPr>
      <w:r>
        <w:t>организация и контроль текущей деятельности работников службы бронирования и продаж.</w:t>
      </w:r>
    </w:p>
    <w:p w:rsidR="001D0291" w:rsidRDefault="001D0291">
      <w:pPr>
        <w:pStyle w:val="ConsPlusNormal"/>
        <w:spacing w:before="220"/>
        <w:ind w:firstLine="540"/>
        <w:jc w:val="both"/>
      </w:pPr>
      <w:r>
        <w:t xml:space="preserve">Также к основным видам деятельности относится освоение одной или нескольких профессий рабочих, должностей служащих, указанных в </w:t>
      </w:r>
      <w:hyperlink w:anchor="P213">
        <w:r>
          <w:rPr>
            <w:color w:val="0000FF"/>
          </w:rPr>
          <w:t>приложении N 1</w:t>
        </w:r>
      </w:hyperlink>
      <w:r>
        <w:t xml:space="preserve"> к настоящему ФГОС СПО.</w:t>
      </w:r>
    </w:p>
    <w:p w:rsidR="001D0291" w:rsidRDefault="001D0291">
      <w:pPr>
        <w:pStyle w:val="ConsPlusNormal"/>
        <w:spacing w:before="220"/>
        <w:ind w:firstLine="540"/>
        <w:jc w:val="both"/>
      </w:pPr>
      <w:r>
        <w:t>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rsidR="001D0291" w:rsidRDefault="001D0291">
      <w:pPr>
        <w:pStyle w:val="ConsPlusNormal"/>
        <w:spacing w:before="220"/>
        <w:ind w:firstLine="540"/>
        <w:jc w:val="both"/>
      </w:pPr>
      <w:r>
        <w:t>3.4.1. Организация и контроль текущей деятельности работников службы приема и размещения:</w:t>
      </w:r>
    </w:p>
    <w:p w:rsidR="001D0291" w:rsidRDefault="001D0291">
      <w:pPr>
        <w:pStyle w:val="ConsPlusNormal"/>
        <w:spacing w:before="220"/>
        <w:ind w:firstLine="540"/>
        <w:jc w:val="both"/>
      </w:pPr>
      <w:r>
        <w:t>ПК 1.1. Планировать потребности службы приема и размещения в материальных ресурсах и персонале.</w:t>
      </w:r>
    </w:p>
    <w:p w:rsidR="001D0291" w:rsidRDefault="001D0291">
      <w:pPr>
        <w:pStyle w:val="ConsPlusNormal"/>
        <w:spacing w:before="220"/>
        <w:ind w:firstLine="540"/>
        <w:jc w:val="both"/>
      </w:pPr>
      <w:r>
        <w:t>ПК 1.2. Организовывать деятельность работников службы приема и размещения в соответствии с текущими планами и стандартами гостиницы.</w:t>
      </w:r>
    </w:p>
    <w:p w:rsidR="001D0291" w:rsidRDefault="001D0291">
      <w:pPr>
        <w:pStyle w:val="ConsPlusNormal"/>
        <w:spacing w:before="220"/>
        <w:ind w:firstLine="540"/>
        <w:jc w:val="both"/>
      </w:pPr>
      <w:r>
        <w:t>ПК 1.3. Контролировать текущую деятельность работников службы приема и размещения для поддержания требуемого уровня качества.</w:t>
      </w:r>
    </w:p>
    <w:p w:rsidR="001D0291" w:rsidRDefault="001D0291">
      <w:pPr>
        <w:pStyle w:val="ConsPlusNormal"/>
        <w:spacing w:before="220"/>
        <w:ind w:firstLine="540"/>
        <w:jc w:val="both"/>
      </w:pPr>
      <w:r>
        <w:t>3.4.2. Организация и контроль текущей деятельности работников службы питания.</w:t>
      </w:r>
    </w:p>
    <w:p w:rsidR="001D0291" w:rsidRDefault="001D0291">
      <w:pPr>
        <w:pStyle w:val="ConsPlusNormal"/>
        <w:spacing w:before="220"/>
        <w:ind w:firstLine="540"/>
        <w:jc w:val="both"/>
      </w:pPr>
      <w:r>
        <w:lastRenderedPageBreak/>
        <w:t>ПК 2.1. Планировать потребности службы питания в материальных ресурсах и персонале.</w:t>
      </w:r>
    </w:p>
    <w:p w:rsidR="001D0291" w:rsidRDefault="001D0291">
      <w:pPr>
        <w:pStyle w:val="ConsPlusNormal"/>
        <w:spacing w:before="220"/>
        <w:ind w:firstLine="540"/>
        <w:jc w:val="both"/>
      </w:pPr>
      <w:r>
        <w:t>ПК 2.2. Организовывать деятельность работников службы питания в соответствии с текущими планами и стандартами гостиницы.</w:t>
      </w:r>
    </w:p>
    <w:p w:rsidR="001D0291" w:rsidRDefault="001D0291">
      <w:pPr>
        <w:pStyle w:val="ConsPlusNormal"/>
        <w:spacing w:before="220"/>
        <w:ind w:firstLine="540"/>
        <w:jc w:val="both"/>
      </w:pPr>
      <w:r>
        <w:t>ПК 2.3. Контролировать текущую деятельность работников службы питания для поддержания требуемого уровня качества обслуживания гостей.</w:t>
      </w:r>
    </w:p>
    <w:p w:rsidR="001D0291" w:rsidRDefault="001D0291">
      <w:pPr>
        <w:pStyle w:val="ConsPlusNormal"/>
        <w:spacing w:before="220"/>
        <w:ind w:firstLine="540"/>
        <w:jc w:val="both"/>
      </w:pPr>
      <w:r>
        <w:t>3.4.3. Организация и контроль текущей деятельности работников службы обслуживания и эксплуатации номерного фонда.</w:t>
      </w:r>
    </w:p>
    <w:p w:rsidR="001D0291" w:rsidRDefault="001D0291">
      <w:pPr>
        <w:pStyle w:val="ConsPlusNormal"/>
        <w:spacing w:before="220"/>
        <w:ind w:firstLine="540"/>
        <w:jc w:val="both"/>
      </w:pPr>
      <w:r>
        <w:t>ПК 3.1. Планировать потребности службы обслуживания и эксплуатации номерного фонда в материальных ресурсах и персонале.</w:t>
      </w:r>
    </w:p>
    <w:p w:rsidR="001D0291" w:rsidRDefault="001D0291">
      <w:pPr>
        <w:pStyle w:val="ConsPlusNormal"/>
        <w:spacing w:before="220"/>
        <w:ind w:firstLine="540"/>
        <w:jc w:val="both"/>
      </w:pPr>
      <w:r>
        <w:t>ПК 3.2. Организовывать деятельность работников службы обслуживания и эксплуатации номерного фонда в соответствии с текущими планами и стандартами гостиницы.</w:t>
      </w:r>
    </w:p>
    <w:p w:rsidR="001D0291" w:rsidRDefault="001D0291">
      <w:pPr>
        <w:pStyle w:val="ConsPlusNormal"/>
        <w:spacing w:before="220"/>
        <w:ind w:firstLine="540"/>
        <w:jc w:val="both"/>
      </w:pPr>
      <w:r>
        <w:t>ПК 3.3. Контролировать текущую деятельность работников службы обслуживания и эксплуатации номерного фонда для поддержания требуемого уровня качества обслуживания гостей.</w:t>
      </w:r>
    </w:p>
    <w:p w:rsidR="001D0291" w:rsidRDefault="001D0291">
      <w:pPr>
        <w:pStyle w:val="ConsPlusNormal"/>
        <w:spacing w:before="220"/>
        <w:ind w:firstLine="540"/>
        <w:jc w:val="both"/>
      </w:pPr>
      <w:r>
        <w:t>3.4.4. Организация и контроль текущей деятельности работников службы бронирования и продаж.</w:t>
      </w:r>
    </w:p>
    <w:p w:rsidR="001D0291" w:rsidRDefault="001D0291">
      <w:pPr>
        <w:pStyle w:val="ConsPlusNormal"/>
        <w:spacing w:before="220"/>
        <w:ind w:firstLine="540"/>
        <w:jc w:val="both"/>
      </w:pPr>
      <w:r>
        <w:t>ПК 4.1. Планировать потребности службы бронирования и продаж в материальных ресурсах и персонале.</w:t>
      </w:r>
    </w:p>
    <w:p w:rsidR="001D0291" w:rsidRDefault="001D0291">
      <w:pPr>
        <w:pStyle w:val="ConsPlusNormal"/>
        <w:spacing w:before="220"/>
        <w:ind w:firstLine="540"/>
        <w:jc w:val="both"/>
      </w:pPr>
      <w:r>
        <w:t>ПК 4.2. Организовывать деятельность работников службы бронирования и продаж в соответствии с текущими планами и стандартами гостиницы.</w:t>
      </w:r>
    </w:p>
    <w:p w:rsidR="001D0291" w:rsidRDefault="001D0291">
      <w:pPr>
        <w:pStyle w:val="ConsPlusNormal"/>
        <w:spacing w:before="220"/>
        <w:ind w:firstLine="540"/>
        <w:jc w:val="both"/>
      </w:pPr>
      <w:r>
        <w:t>ПК 4.3. Контролировать текущую деятельность работников службы бронирования и продаж для поддержания требуемого уровня качества обслуживания гостей.</w:t>
      </w:r>
    </w:p>
    <w:p w:rsidR="001D0291" w:rsidRDefault="001D0291">
      <w:pPr>
        <w:pStyle w:val="ConsPlusNormal"/>
        <w:spacing w:before="220"/>
        <w:ind w:firstLine="540"/>
        <w:jc w:val="both"/>
      </w:pPr>
      <w:r>
        <w:t xml:space="preserve">3.5. Минимальные требования к результатам освоения основных видов деятельности образовательной программы представлены в </w:t>
      </w:r>
      <w:hyperlink w:anchor="P238">
        <w:r>
          <w:rPr>
            <w:color w:val="0000FF"/>
          </w:rPr>
          <w:t>приложении N 2</w:t>
        </w:r>
      </w:hyperlink>
      <w:r>
        <w:t xml:space="preserve"> к настоящему ФГОС СПО.</w:t>
      </w:r>
    </w:p>
    <w:p w:rsidR="001D0291" w:rsidRDefault="001D0291">
      <w:pPr>
        <w:pStyle w:val="ConsPlusNormal"/>
        <w:spacing w:before="220"/>
        <w:ind w:firstLine="540"/>
        <w:jc w:val="both"/>
      </w:pPr>
      <w:r>
        <w:t>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rsidR="001D0291" w:rsidRDefault="001D0291">
      <w:pPr>
        <w:pStyle w:val="ConsPlusNormal"/>
        <w:jc w:val="both"/>
      </w:pPr>
    </w:p>
    <w:p w:rsidR="001D0291" w:rsidRDefault="001D0291">
      <w:pPr>
        <w:pStyle w:val="ConsPlusTitle"/>
        <w:jc w:val="center"/>
        <w:outlineLvl w:val="1"/>
      </w:pPr>
      <w:r>
        <w:t>IV. ТРЕБОВАНИЯ К УСЛОВИЯМ РЕАЛИЗАЦИИ</w:t>
      </w:r>
    </w:p>
    <w:p w:rsidR="001D0291" w:rsidRDefault="001D0291">
      <w:pPr>
        <w:pStyle w:val="ConsPlusTitle"/>
        <w:jc w:val="center"/>
      </w:pPr>
      <w:r>
        <w:t>ОБРАЗОВАТЕЛЬНОЙ ПРОГРАММЫ</w:t>
      </w:r>
    </w:p>
    <w:p w:rsidR="001D0291" w:rsidRDefault="001D0291">
      <w:pPr>
        <w:pStyle w:val="ConsPlusNormal"/>
        <w:jc w:val="both"/>
      </w:pPr>
    </w:p>
    <w:p w:rsidR="001D0291" w:rsidRDefault="001D0291">
      <w:pPr>
        <w:pStyle w:val="ConsPlusNormal"/>
        <w:ind w:firstLine="540"/>
        <w:jc w:val="both"/>
      </w:pPr>
      <w:r>
        <w:t>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rsidR="001D0291" w:rsidRDefault="001D0291">
      <w:pPr>
        <w:pStyle w:val="ConsPlusNormal"/>
        <w:jc w:val="both"/>
      </w:pPr>
    </w:p>
    <w:p w:rsidR="001D0291" w:rsidRDefault="001D0291">
      <w:pPr>
        <w:pStyle w:val="ConsPlusTitle"/>
        <w:ind w:firstLine="540"/>
        <w:jc w:val="both"/>
        <w:outlineLvl w:val="2"/>
      </w:pPr>
      <w:r>
        <w:t>4.2. Общесистемные требования к условиям реализации образовательной программы.</w:t>
      </w:r>
    </w:p>
    <w:p w:rsidR="001D0291" w:rsidRDefault="001D0291">
      <w:pPr>
        <w:pStyle w:val="ConsPlusNormal"/>
        <w:spacing w:before="22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rsidR="001D0291" w:rsidRDefault="001D0291">
      <w:pPr>
        <w:pStyle w:val="ConsPlusNormal"/>
        <w:spacing w:before="220"/>
        <w:ind w:firstLine="540"/>
        <w:jc w:val="both"/>
      </w:pPr>
      <w:r>
        <w:t xml:space="preserve">4.2.2. В случае реализации образовательной программы с использованием сетевой формы, </w:t>
      </w:r>
      <w:r>
        <w:lastRenderedPageBreak/>
        <w:t>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rsidR="001D0291" w:rsidRDefault="001D0291">
      <w:pPr>
        <w:pStyle w:val="ConsPlusNormal"/>
        <w:spacing w:before="220"/>
        <w:ind w:firstLine="540"/>
        <w:jc w:val="both"/>
      </w:pPr>
      <w:r>
        <w:t>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1D0291" w:rsidRDefault="001D0291">
      <w:pPr>
        <w:pStyle w:val="ConsPlusNormal"/>
        <w:jc w:val="both"/>
      </w:pPr>
    </w:p>
    <w:p w:rsidR="001D0291" w:rsidRDefault="001D0291">
      <w:pPr>
        <w:pStyle w:val="ConsPlusTitle"/>
        <w:ind w:firstLine="540"/>
        <w:jc w:val="both"/>
        <w:outlineLvl w:val="2"/>
      </w:pPr>
      <w:r>
        <w:t>4.3. Требования к материально-техническому и учебно-методическому обеспечению реализации образовательной программы.</w:t>
      </w:r>
    </w:p>
    <w:p w:rsidR="001D0291" w:rsidRDefault="001D0291">
      <w:pPr>
        <w:pStyle w:val="ConsPlusNormal"/>
        <w:spacing w:before="22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1D0291" w:rsidRDefault="001D0291">
      <w:pPr>
        <w:pStyle w:val="ConsPlusNormal"/>
        <w:spacing w:before="220"/>
        <w:ind w:firstLine="540"/>
        <w:jc w:val="both"/>
      </w:pPr>
      <w:r>
        <w:t>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1D0291" w:rsidRDefault="001D0291">
      <w:pPr>
        <w:pStyle w:val="ConsPlusNormal"/>
        <w:spacing w:before="220"/>
        <w:ind w:firstLine="540"/>
        <w:jc w:val="both"/>
      </w:pPr>
      <w:r>
        <w:t>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1D0291" w:rsidRDefault="001D0291">
      <w:pPr>
        <w:pStyle w:val="ConsPlusNormal"/>
        <w:spacing w:before="220"/>
        <w:ind w:firstLine="540"/>
        <w:jc w:val="both"/>
      </w:pPr>
      <w:r>
        <w:t>4.3.3. Образовательная организация должна быть обеспечена необходимым комплектом лицензионного программного обеспечения, состав которого определяется в рабочих программах учебных предметов, курсов, дисциплин (модулей) и подлежит ежегодному обновлению.</w:t>
      </w:r>
    </w:p>
    <w:p w:rsidR="001D0291" w:rsidRDefault="001D0291">
      <w:pPr>
        <w:pStyle w:val="ConsPlusNormal"/>
        <w:spacing w:before="22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rsidR="001D0291" w:rsidRDefault="001D0291">
      <w:pPr>
        <w:pStyle w:val="ConsPlusNormal"/>
        <w:spacing w:before="220"/>
        <w:ind w:firstLine="540"/>
        <w:jc w:val="both"/>
      </w:pPr>
      <w:r>
        <w:t>В качестве основной литературы образовательная организация использует учебники, учебные пособия, предусмотренные ПООП.</w:t>
      </w:r>
    </w:p>
    <w:p w:rsidR="001D0291" w:rsidRDefault="001D0291">
      <w:pPr>
        <w:pStyle w:val="ConsPlusNormal"/>
        <w:spacing w:before="220"/>
        <w:ind w:firstLine="540"/>
        <w:jc w:val="both"/>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rsidR="001D0291" w:rsidRDefault="001D0291">
      <w:pPr>
        <w:pStyle w:val="ConsPlusNormal"/>
        <w:spacing w:before="220"/>
        <w:ind w:firstLine="540"/>
        <w:jc w:val="both"/>
      </w:pPr>
      <w:r>
        <w:t>4.3.5. Обучающиеся инвалиды и лица с ограниченными возможностями здоровья и должны быть обеспечены печатными и (или) электронными образовательными ресурсами, адаптированными к ограничениям их здоровья.</w:t>
      </w:r>
    </w:p>
    <w:p w:rsidR="001D0291" w:rsidRDefault="001D0291">
      <w:pPr>
        <w:pStyle w:val="ConsPlusNormal"/>
        <w:spacing w:before="220"/>
        <w:ind w:firstLine="540"/>
        <w:jc w:val="both"/>
      </w:pPr>
      <w:r>
        <w:t>4.3.6. Образовательная программа должна обеспечиваться учебно-методической документацией по всем учебным предметам, дисциплинам, модулям.</w:t>
      </w:r>
    </w:p>
    <w:p w:rsidR="001D0291" w:rsidRDefault="001D0291">
      <w:pPr>
        <w:pStyle w:val="ConsPlusNormal"/>
        <w:spacing w:before="220"/>
        <w:ind w:firstLine="540"/>
        <w:jc w:val="both"/>
      </w:pPr>
      <w:r>
        <w:t>4.3.7. Рекомендации по иному материально-техническому и учебно-методическому обеспечению реализации образовательной программы определяются ПООП.</w:t>
      </w:r>
    </w:p>
    <w:p w:rsidR="001D0291" w:rsidRDefault="001D0291">
      <w:pPr>
        <w:pStyle w:val="ConsPlusNormal"/>
        <w:jc w:val="both"/>
      </w:pPr>
    </w:p>
    <w:p w:rsidR="001D0291" w:rsidRDefault="001D0291">
      <w:pPr>
        <w:pStyle w:val="ConsPlusTitle"/>
        <w:ind w:firstLine="540"/>
        <w:jc w:val="both"/>
        <w:outlineLvl w:val="2"/>
      </w:pPr>
      <w:r>
        <w:t>4.4. Требования к кадровым условиям реализации образовательной программы.</w:t>
      </w:r>
    </w:p>
    <w:p w:rsidR="001D0291" w:rsidRDefault="001D0291">
      <w:pPr>
        <w:pStyle w:val="ConsPlusNormal"/>
        <w:spacing w:before="220"/>
        <w:ind w:firstLine="540"/>
        <w:jc w:val="both"/>
      </w:pPr>
      <w: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(имеющих стаж работы в данной профессиональной области не менее 3 лет).</w:t>
      </w:r>
    </w:p>
    <w:p w:rsidR="001D0291" w:rsidRDefault="001D0291">
      <w:pPr>
        <w:pStyle w:val="ConsPlusNormal"/>
        <w:spacing w:before="220"/>
        <w:ind w:firstLine="540"/>
        <w:jc w:val="both"/>
      </w:pPr>
      <w:r>
        <w:t>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1D0291" w:rsidRDefault="001D0291">
      <w:pPr>
        <w:pStyle w:val="ConsPlusNormal"/>
        <w:spacing w:before="22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не реже 1 раза в 3 года с учетом расширения спектра профессиональных компетенций.</w:t>
      </w:r>
    </w:p>
    <w:p w:rsidR="001D0291" w:rsidRDefault="001D0291">
      <w:pPr>
        <w:pStyle w:val="ConsPlusNormal"/>
        <w:spacing w:before="220"/>
        <w:ind w:firstLine="540"/>
        <w:jc w:val="both"/>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в общем числе педагогических работников, реализующих образовательную программу, должна быть не менее 25 процентов.</w:t>
      </w:r>
    </w:p>
    <w:p w:rsidR="001D0291" w:rsidRDefault="001D0291">
      <w:pPr>
        <w:pStyle w:val="ConsPlusNormal"/>
        <w:jc w:val="both"/>
      </w:pPr>
    </w:p>
    <w:p w:rsidR="001D0291" w:rsidRDefault="001D0291">
      <w:pPr>
        <w:pStyle w:val="ConsPlusTitle"/>
        <w:ind w:firstLine="540"/>
        <w:jc w:val="both"/>
        <w:outlineLvl w:val="2"/>
      </w:pPr>
      <w:r>
        <w:t>4.5. Требования к финансовым условиям реализации образовательной программы.</w:t>
      </w:r>
    </w:p>
    <w:p w:rsidR="001D0291" w:rsidRDefault="001D0291">
      <w:pPr>
        <w:pStyle w:val="ConsPlusNormal"/>
        <w:spacing w:before="220"/>
        <w:ind w:firstLine="540"/>
        <w:jc w:val="both"/>
      </w:pPr>
      <w:r>
        <w:t>4.5.1. 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w:t>
      </w:r>
    </w:p>
    <w:p w:rsidR="001D0291" w:rsidRDefault="001D0291">
      <w:pPr>
        <w:pStyle w:val="ConsPlusNormal"/>
        <w:jc w:val="both"/>
      </w:pPr>
    </w:p>
    <w:p w:rsidR="001D0291" w:rsidRDefault="001D0291">
      <w:pPr>
        <w:pStyle w:val="ConsPlusTitle"/>
        <w:ind w:firstLine="540"/>
        <w:jc w:val="both"/>
        <w:outlineLvl w:val="2"/>
      </w:pPr>
      <w:r>
        <w:t>4.6. Требования к применяемым механизмам оценки качества образовательной программы.</w:t>
      </w:r>
    </w:p>
    <w:p w:rsidR="001D0291" w:rsidRDefault="001D0291">
      <w:pPr>
        <w:pStyle w:val="ConsPlusNormal"/>
        <w:spacing w:before="220"/>
        <w:ind w:firstLine="540"/>
        <w:jc w:val="both"/>
      </w:pPr>
      <w:r>
        <w:t>4.6.1. Качество образовательной программы определяется в рамках системы внутренней оценки, а также системы внешней оценки на добровольной основе.</w:t>
      </w:r>
    </w:p>
    <w:p w:rsidR="001D0291" w:rsidRDefault="001D0291">
      <w:pPr>
        <w:pStyle w:val="ConsPlusNormal"/>
        <w:spacing w:before="220"/>
        <w:ind w:firstLine="540"/>
        <w:jc w:val="both"/>
      </w:pPr>
      <w:r>
        <w:t>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1D0291" w:rsidRDefault="001D0291">
      <w:pPr>
        <w:pStyle w:val="ConsPlusNormal"/>
        <w:spacing w:before="220"/>
        <w:ind w:firstLine="540"/>
        <w:jc w:val="both"/>
      </w:pPr>
      <w:r>
        <w:t>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right"/>
        <w:outlineLvl w:val="1"/>
      </w:pPr>
      <w:r>
        <w:t>Приложение N 1</w:t>
      </w:r>
    </w:p>
    <w:p w:rsidR="001D0291" w:rsidRDefault="001D0291">
      <w:pPr>
        <w:pStyle w:val="ConsPlusNormal"/>
        <w:jc w:val="right"/>
      </w:pPr>
      <w:r>
        <w:t>к ФГОС СПО по специальности</w:t>
      </w:r>
    </w:p>
    <w:p w:rsidR="001D0291" w:rsidRDefault="001D0291">
      <w:pPr>
        <w:pStyle w:val="ConsPlusNormal"/>
        <w:jc w:val="right"/>
      </w:pPr>
      <w:r>
        <w:t>43.02.14 Гостиничное дело</w:t>
      </w:r>
    </w:p>
    <w:p w:rsidR="001D0291" w:rsidRDefault="001D0291">
      <w:pPr>
        <w:pStyle w:val="ConsPlusNormal"/>
        <w:jc w:val="both"/>
      </w:pPr>
    </w:p>
    <w:p w:rsidR="001D0291" w:rsidRDefault="001D0291">
      <w:pPr>
        <w:pStyle w:val="ConsPlusTitle"/>
        <w:jc w:val="center"/>
      </w:pPr>
      <w:bookmarkStart w:id="5" w:name="P213"/>
      <w:bookmarkEnd w:id="5"/>
      <w:r>
        <w:t>ПЕРЕЧЕНЬ</w:t>
      </w:r>
    </w:p>
    <w:p w:rsidR="001D0291" w:rsidRDefault="001D0291">
      <w:pPr>
        <w:pStyle w:val="ConsPlusTitle"/>
        <w:jc w:val="center"/>
      </w:pPr>
      <w:r>
        <w:t>ПРОФЕССИЙ РАБОЧИХ, ДОЛЖНОСТЕЙ СЛУЖАЩИХ, РЕКОМЕНДУЕМЫХ</w:t>
      </w:r>
    </w:p>
    <w:p w:rsidR="001D0291" w:rsidRDefault="001D0291">
      <w:pPr>
        <w:pStyle w:val="ConsPlusTitle"/>
        <w:jc w:val="center"/>
      </w:pPr>
      <w:r>
        <w:t>К ОСВОЕНИЮ В РАМКАХ ОБРАЗОВАТЕЛЬНОЙ ПРОГРАММЫ СРЕДНЕГО</w:t>
      </w:r>
    </w:p>
    <w:p w:rsidR="001D0291" w:rsidRDefault="001D0291">
      <w:pPr>
        <w:pStyle w:val="ConsPlusTitle"/>
        <w:jc w:val="center"/>
      </w:pPr>
      <w:r>
        <w:t>ПРОФЕССИОНАЛЬНОГО ОБРАЗОВАНИЯ ПО СПЕЦИАЛЬНОСТИ</w:t>
      </w:r>
    </w:p>
    <w:p w:rsidR="001D0291" w:rsidRDefault="001D0291">
      <w:pPr>
        <w:pStyle w:val="ConsPlusTitle"/>
        <w:jc w:val="center"/>
      </w:pPr>
      <w:r>
        <w:t>43.02.14 ГОСТИНИЧНОЕ ДЕЛО</w:t>
      </w:r>
    </w:p>
    <w:p w:rsidR="001D0291" w:rsidRDefault="001D029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499"/>
        <w:gridCol w:w="3572"/>
      </w:tblGrid>
      <w:tr w:rsidR="001D0291">
        <w:tc>
          <w:tcPr>
            <w:tcW w:w="5499" w:type="dxa"/>
          </w:tcPr>
          <w:p w:rsidR="001D0291" w:rsidRDefault="001D0291">
            <w:pPr>
              <w:pStyle w:val="ConsPlusNormal"/>
              <w:jc w:val="center"/>
            </w:pPr>
            <w:r>
              <w:t xml:space="preserve">Код по </w:t>
            </w:r>
            <w:hyperlink r:id="rId18">
              <w:r>
                <w:rPr>
                  <w:color w:val="0000FF"/>
                </w:rPr>
                <w:t>Перечню</w:t>
              </w:r>
            </w:hyperlink>
            <w: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и от 27 июня 2014 г. N 695 (зарегистрирован Министерством юстиции Российской Федерации 22 июля 2014 г., регистрационный N 33205)</w:t>
            </w:r>
          </w:p>
        </w:tc>
        <w:tc>
          <w:tcPr>
            <w:tcW w:w="3572" w:type="dxa"/>
          </w:tcPr>
          <w:p w:rsidR="001D0291" w:rsidRDefault="001D0291">
            <w:pPr>
              <w:pStyle w:val="ConsPlusNormal"/>
              <w:jc w:val="center"/>
            </w:pPr>
            <w:r>
              <w:t>Наименование профессий рабочих, должностей служащих</w:t>
            </w:r>
          </w:p>
        </w:tc>
      </w:tr>
      <w:tr w:rsidR="001D0291">
        <w:tc>
          <w:tcPr>
            <w:tcW w:w="5499" w:type="dxa"/>
          </w:tcPr>
          <w:p w:rsidR="001D0291" w:rsidRDefault="001D0291">
            <w:pPr>
              <w:pStyle w:val="ConsPlusNormal"/>
              <w:jc w:val="center"/>
            </w:pPr>
            <w:r>
              <w:t>1</w:t>
            </w:r>
          </w:p>
        </w:tc>
        <w:tc>
          <w:tcPr>
            <w:tcW w:w="3572" w:type="dxa"/>
          </w:tcPr>
          <w:p w:rsidR="001D0291" w:rsidRDefault="001D0291">
            <w:pPr>
              <w:pStyle w:val="ConsPlusNormal"/>
              <w:jc w:val="center"/>
            </w:pPr>
            <w:r>
              <w:t>2</w:t>
            </w:r>
          </w:p>
        </w:tc>
      </w:tr>
      <w:tr w:rsidR="001D0291">
        <w:tc>
          <w:tcPr>
            <w:tcW w:w="5499" w:type="dxa"/>
          </w:tcPr>
          <w:p w:rsidR="001D0291" w:rsidRDefault="001D0291">
            <w:pPr>
              <w:pStyle w:val="ConsPlusNormal"/>
              <w:jc w:val="center"/>
            </w:pPr>
            <w:hyperlink r:id="rId19">
              <w:r>
                <w:rPr>
                  <w:color w:val="0000FF"/>
                </w:rPr>
                <w:t>25627</w:t>
              </w:r>
            </w:hyperlink>
          </w:p>
        </w:tc>
        <w:tc>
          <w:tcPr>
            <w:tcW w:w="3572" w:type="dxa"/>
          </w:tcPr>
          <w:p w:rsidR="001D0291" w:rsidRDefault="001D0291">
            <w:pPr>
              <w:pStyle w:val="ConsPlusNormal"/>
              <w:jc w:val="both"/>
            </w:pPr>
            <w:r>
              <w:t>Портье</w:t>
            </w:r>
          </w:p>
        </w:tc>
      </w:tr>
      <w:tr w:rsidR="001D0291">
        <w:tc>
          <w:tcPr>
            <w:tcW w:w="5499" w:type="dxa"/>
          </w:tcPr>
          <w:p w:rsidR="001D0291" w:rsidRDefault="001D0291">
            <w:pPr>
              <w:pStyle w:val="ConsPlusNormal"/>
              <w:jc w:val="center"/>
            </w:pPr>
            <w:hyperlink r:id="rId20">
              <w:r>
                <w:rPr>
                  <w:color w:val="0000FF"/>
                </w:rPr>
                <w:t>11695</w:t>
              </w:r>
            </w:hyperlink>
          </w:p>
        </w:tc>
        <w:tc>
          <w:tcPr>
            <w:tcW w:w="3572" w:type="dxa"/>
          </w:tcPr>
          <w:p w:rsidR="001D0291" w:rsidRDefault="001D0291">
            <w:pPr>
              <w:pStyle w:val="ConsPlusNormal"/>
              <w:jc w:val="both"/>
            </w:pPr>
            <w:r>
              <w:t>Горничная</w:t>
            </w:r>
          </w:p>
        </w:tc>
      </w:tr>
      <w:tr w:rsidR="001D0291">
        <w:tc>
          <w:tcPr>
            <w:tcW w:w="5499" w:type="dxa"/>
          </w:tcPr>
          <w:p w:rsidR="001D0291" w:rsidRDefault="001D0291">
            <w:pPr>
              <w:pStyle w:val="ConsPlusNormal"/>
              <w:jc w:val="center"/>
            </w:pPr>
            <w:hyperlink r:id="rId21">
              <w:r>
                <w:rPr>
                  <w:color w:val="0000FF"/>
                </w:rPr>
                <w:t>20015</w:t>
              </w:r>
            </w:hyperlink>
          </w:p>
        </w:tc>
        <w:tc>
          <w:tcPr>
            <w:tcW w:w="3572" w:type="dxa"/>
          </w:tcPr>
          <w:p w:rsidR="001D0291" w:rsidRDefault="001D0291">
            <w:pPr>
              <w:pStyle w:val="ConsPlusNormal"/>
              <w:jc w:val="both"/>
            </w:pPr>
            <w:r>
              <w:t>Агент по закупкам</w:t>
            </w:r>
          </w:p>
        </w:tc>
      </w:tr>
    </w:tbl>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both"/>
      </w:pPr>
    </w:p>
    <w:p w:rsidR="001D0291" w:rsidRDefault="001D0291">
      <w:pPr>
        <w:pStyle w:val="ConsPlusNormal"/>
        <w:jc w:val="right"/>
        <w:outlineLvl w:val="1"/>
      </w:pPr>
      <w:r>
        <w:t>Приложение N 2</w:t>
      </w:r>
    </w:p>
    <w:p w:rsidR="001D0291" w:rsidRDefault="001D0291">
      <w:pPr>
        <w:pStyle w:val="ConsPlusNormal"/>
        <w:jc w:val="right"/>
      </w:pPr>
      <w:r>
        <w:t>к ФГОС СПО по специальности</w:t>
      </w:r>
    </w:p>
    <w:p w:rsidR="001D0291" w:rsidRDefault="001D0291">
      <w:pPr>
        <w:pStyle w:val="ConsPlusNormal"/>
        <w:jc w:val="right"/>
      </w:pPr>
      <w:r>
        <w:t>43.02.14 Гостиничное дело</w:t>
      </w:r>
    </w:p>
    <w:p w:rsidR="001D0291" w:rsidRDefault="001D0291">
      <w:pPr>
        <w:pStyle w:val="ConsPlusNormal"/>
        <w:jc w:val="both"/>
      </w:pPr>
    </w:p>
    <w:p w:rsidR="001D0291" w:rsidRDefault="001D0291">
      <w:pPr>
        <w:pStyle w:val="ConsPlusTitle"/>
        <w:jc w:val="center"/>
      </w:pPr>
      <w:bookmarkStart w:id="6" w:name="P238"/>
      <w:bookmarkEnd w:id="6"/>
      <w:r>
        <w:t>МИНИМАЛЬНЫЕ ТРЕБОВАНИЯ</w:t>
      </w:r>
    </w:p>
    <w:p w:rsidR="001D0291" w:rsidRDefault="001D0291">
      <w:pPr>
        <w:pStyle w:val="ConsPlusTitle"/>
        <w:jc w:val="center"/>
      </w:pPr>
      <w:r>
        <w:t>К РЕЗУЛЬТАТАМ ОСВОЕНИЯ ОСНОВНЫХ ВИДОВ ДЕЯТЕЛЬНОСТИ</w:t>
      </w:r>
    </w:p>
    <w:p w:rsidR="001D0291" w:rsidRDefault="001D0291">
      <w:pPr>
        <w:pStyle w:val="ConsPlusTitle"/>
        <w:jc w:val="center"/>
      </w:pPr>
      <w:r>
        <w:t>ОБРАЗОВАТЕЛЬНОЙ ПРОГРАММЫ СРЕДНЕГО ПРОФЕССИОНАЛЬНОГО</w:t>
      </w:r>
    </w:p>
    <w:p w:rsidR="001D0291" w:rsidRDefault="001D0291">
      <w:pPr>
        <w:pStyle w:val="ConsPlusTitle"/>
        <w:jc w:val="center"/>
      </w:pPr>
      <w:r>
        <w:t>ОБРАЗОВАНИЯ ПО СПЕЦИАЛЬНОСТИ 43.02.14 ГОСТИНИЧНОЕ ДЕЛО</w:t>
      </w:r>
    </w:p>
    <w:p w:rsidR="001D0291" w:rsidRDefault="001D029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948"/>
        <w:gridCol w:w="6123"/>
      </w:tblGrid>
      <w:tr w:rsidR="001D0291">
        <w:tc>
          <w:tcPr>
            <w:tcW w:w="2948" w:type="dxa"/>
          </w:tcPr>
          <w:p w:rsidR="001D0291" w:rsidRDefault="001D0291">
            <w:pPr>
              <w:pStyle w:val="ConsPlusNormal"/>
              <w:jc w:val="center"/>
            </w:pPr>
            <w:r>
              <w:t>Основной вид деятельности</w:t>
            </w:r>
          </w:p>
        </w:tc>
        <w:tc>
          <w:tcPr>
            <w:tcW w:w="6123" w:type="dxa"/>
          </w:tcPr>
          <w:p w:rsidR="001D0291" w:rsidRDefault="001D0291">
            <w:pPr>
              <w:pStyle w:val="ConsPlusNormal"/>
              <w:jc w:val="center"/>
            </w:pPr>
            <w:r>
              <w:t>Требования к знаниям, умениям, практическому опыту</w:t>
            </w:r>
          </w:p>
        </w:tc>
      </w:tr>
      <w:tr w:rsidR="001D0291">
        <w:tc>
          <w:tcPr>
            <w:tcW w:w="2948" w:type="dxa"/>
          </w:tcPr>
          <w:p w:rsidR="001D0291" w:rsidRDefault="001D0291">
            <w:pPr>
              <w:pStyle w:val="ConsPlusNormal"/>
            </w:pPr>
            <w:r>
              <w:lastRenderedPageBreak/>
              <w:t>Организация и контроль текущей деятельности работников службы приема и размещения</w:t>
            </w:r>
          </w:p>
        </w:tc>
        <w:tc>
          <w:tcPr>
            <w:tcW w:w="6123" w:type="dxa"/>
          </w:tcPr>
          <w:p w:rsidR="001D0291" w:rsidRDefault="001D0291">
            <w:pPr>
              <w:pStyle w:val="ConsPlusNormal"/>
              <w:jc w:val="both"/>
            </w:pPr>
            <w:r>
              <w:t>знать:</w:t>
            </w:r>
          </w:p>
          <w:p w:rsidR="001D0291" w:rsidRDefault="001D0291">
            <w:pPr>
              <w:pStyle w:val="ConsPlusNormal"/>
              <w:ind w:firstLine="283"/>
              <w:jc w:val="both"/>
            </w:pPr>
            <w:r>
              <w:t>нормативные правовые акты в сфере туризма и предоставления гостиничных услуг;</w:t>
            </w:r>
          </w:p>
          <w:p w:rsidR="001D0291" w:rsidRDefault="001D0291">
            <w:pPr>
              <w:pStyle w:val="ConsPlusNormal"/>
              <w:ind w:firstLine="283"/>
              <w:jc w:val="both"/>
            </w:pPr>
            <w:r>
              <w:t>стандарты и операционные процедуры, определяющие работу службы;</w:t>
            </w:r>
          </w:p>
          <w:p w:rsidR="001D0291" w:rsidRDefault="001D0291">
            <w:pPr>
              <w:pStyle w:val="ConsPlusNormal"/>
              <w:ind w:firstLine="283"/>
              <w:jc w:val="both"/>
            </w:pPr>
            <w:r>
              <w:t>методы планирования труда работников службы приема и размещения.</w:t>
            </w:r>
          </w:p>
          <w:p w:rsidR="001D0291" w:rsidRDefault="001D0291">
            <w:pPr>
              <w:pStyle w:val="ConsPlusNormal"/>
              <w:jc w:val="both"/>
            </w:pPr>
            <w:r>
              <w:t>уметь:</w:t>
            </w:r>
          </w:p>
          <w:p w:rsidR="001D0291" w:rsidRDefault="001D0291">
            <w:pPr>
              <w:pStyle w:val="ConsPlusNormal"/>
              <w:ind w:firstLine="283"/>
              <w:jc w:val="both"/>
            </w:pPr>
            <w:r>
              <w:t>планировать потребности в материальных ресурсах и персонале службы;</w:t>
            </w:r>
          </w:p>
          <w:p w:rsidR="001D0291" w:rsidRDefault="001D0291">
            <w:pPr>
              <w:pStyle w:val="ConsPlusNormal"/>
              <w:ind w:firstLine="283"/>
              <w:jc w:val="both"/>
            </w:pPr>
            <w:r>
              <w:t>проводить тренинги и производственный инструктаж работников службы;</w:t>
            </w:r>
          </w:p>
          <w:p w:rsidR="001D0291" w:rsidRDefault="001D0291">
            <w:pPr>
              <w:pStyle w:val="ConsPlusNormal"/>
              <w:ind w:firstLine="283"/>
              <w:jc w:val="both"/>
            </w:pPr>
            <w:r>
              <w:t>выстраивать систему стимулирования и дисциплинарной ответственности работников службы приема и размещения;</w:t>
            </w:r>
          </w:p>
          <w:p w:rsidR="001D0291" w:rsidRDefault="001D0291">
            <w:pPr>
              <w:pStyle w:val="ConsPlusNormal"/>
              <w:ind w:firstLine="283"/>
              <w:jc w:val="both"/>
            </w:pPr>
            <w:r>
              <w:t>организовывать работу по поддержке и ведению информационной базы данных службы приема и размещения;</w:t>
            </w:r>
          </w:p>
          <w:p w:rsidR="001D0291" w:rsidRDefault="001D0291">
            <w:pPr>
              <w:pStyle w:val="ConsPlusNormal"/>
              <w:ind w:firstLine="283"/>
              <w:jc w:val="both"/>
            </w:pPr>
            <w:r>
              <w:t>контролировать работу работников службы приема и размещения по организации встреч, приветствий и обслуживания гостей, по их регистрации и размещению, по охране труда на рабочем месте, по передаче работниками дел при окончании смены.</w:t>
            </w:r>
          </w:p>
          <w:p w:rsidR="001D0291" w:rsidRDefault="001D0291">
            <w:pPr>
              <w:pStyle w:val="ConsPlusNormal"/>
              <w:jc w:val="both"/>
            </w:pPr>
            <w:r>
              <w:t>иметь практический опыт в:</w:t>
            </w:r>
          </w:p>
          <w:p w:rsidR="001D0291" w:rsidRDefault="001D0291">
            <w:pPr>
              <w:pStyle w:val="ConsPlusNormal"/>
              <w:ind w:firstLine="283"/>
              <w:jc w:val="both"/>
            </w:pPr>
            <w:r>
              <w:t>разработке операционных процедур и стандартов службы приема и размещения;</w:t>
            </w:r>
          </w:p>
          <w:p w:rsidR="001D0291" w:rsidRDefault="001D0291">
            <w:pPr>
              <w:pStyle w:val="ConsPlusNormal"/>
              <w:ind w:firstLine="283"/>
              <w:jc w:val="both"/>
            </w:pPr>
            <w:r>
              <w:t>планировании, организации, стимулировании и контроле деятельности исполнителей по приему и размещению гостей.</w:t>
            </w:r>
          </w:p>
        </w:tc>
      </w:tr>
      <w:tr w:rsidR="001D0291">
        <w:tc>
          <w:tcPr>
            <w:tcW w:w="2948" w:type="dxa"/>
          </w:tcPr>
          <w:p w:rsidR="001D0291" w:rsidRDefault="001D0291">
            <w:pPr>
              <w:pStyle w:val="ConsPlusNormal"/>
            </w:pPr>
            <w:r>
              <w:t>Организация и контроль текущей деятельности работников службы питания</w:t>
            </w:r>
          </w:p>
        </w:tc>
        <w:tc>
          <w:tcPr>
            <w:tcW w:w="6123" w:type="dxa"/>
          </w:tcPr>
          <w:p w:rsidR="001D0291" w:rsidRDefault="001D0291">
            <w:pPr>
              <w:pStyle w:val="ConsPlusNormal"/>
              <w:jc w:val="both"/>
            </w:pPr>
            <w:r>
              <w:t>знать:</w:t>
            </w:r>
          </w:p>
          <w:p w:rsidR="001D0291" w:rsidRDefault="001D0291">
            <w:pPr>
              <w:pStyle w:val="ConsPlusNormal"/>
              <w:ind w:firstLine="283"/>
              <w:jc w:val="both"/>
            </w:pPr>
            <w:r>
              <w:t>задачи, функции и особенности работы службы питания;</w:t>
            </w:r>
          </w:p>
          <w:p w:rsidR="001D0291" w:rsidRDefault="001D0291">
            <w:pPr>
              <w:pStyle w:val="ConsPlusNormal"/>
              <w:ind w:firstLine="283"/>
              <w:jc w:val="both"/>
            </w:pPr>
            <w:r>
              <w:t>технологии организации процесса питания;</w:t>
            </w:r>
          </w:p>
          <w:p w:rsidR="001D0291" w:rsidRDefault="001D0291">
            <w:pPr>
              <w:pStyle w:val="ConsPlusNormal"/>
              <w:ind w:firstLine="283"/>
              <w:jc w:val="both"/>
            </w:pPr>
            <w:r>
              <w:t>требования к обслуживающему персоналу, правила и нормы охраны труда, техники безопасности, производственной санитарии, противопожарной защиты и личной гигиены;</w:t>
            </w:r>
          </w:p>
          <w:p w:rsidR="001D0291" w:rsidRDefault="001D0291">
            <w:pPr>
              <w:pStyle w:val="ConsPlusNormal"/>
              <w:ind w:firstLine="283"/>
              <w:jc w:val="both"/>
            </w:pPr>
            <w:r>
              <w:t>специализированные информационные программы и технологии, используемые в работе службы питания;</w:t>
            </w:r>
          </w:p>
          <w:p w:rsidR="001D0291" w:rsidRDefault="001D0291">
            <w:pPr>
              <w:pStyle w:val="ConsPlusNormal"/>
              <w:ind w:firstLine="283"/>
              <w:jc w:val="both"/>
            </w:pPr>
            <w:r>
              <w:t>критерии и показатели качества обслуживания.</w:t>
            </w:r>
          </w:p>
          <w:p w:rsidR="001D0291" w:rsidRDefault="001D0291">
            <w:pPr>
              <w:pStyle w:val="ConsPlusNormal"/>
              <w:jc w:val="both"/>
            </w:pPr>
            <w:r>
              <w:t>уметь:</w:t>
            </w:r>
          </w:p>
          <w:p w:rsidR="001D0291" w:rsidRDefault="001D0291">
            <w:pPr>
              <w:pStyle w:val="ConsPlusNormal"/>
              <w:ind w:firstLine="283"/>
              <w:jc w:val="both"/>
            </w:pPr>
            <w:r>
              <w:t>осуществлять планирование, организацию, координацию и контроль деятельности службы питания, взаимодействие с другими службами гостиничного комплекса;</w:t>
            </w:r>
          </w:p>
          <w:p w:rsidR="001D0291" w:rsidRDefault="001D0291">
            <w:pPr>
              <w:pStyle w:val="ConsPlusNormal"/>
              <w:ind w:firstLine="283"/>
              <w:jc w:val="both"/>
            </w:pPr>
            <w:r>
              <w:t>оценивать и планировать потребность службы питания в материальных ресурсах и персонале;</w:t>
            </w:r>
          </w:p>
          <w:p w:rsidR="001D0291" w:rsidRDefault="001D0291">
            <w:pPr>
              <w:pStyle w:val="ConsPlusNormal"/>
              <w:ind w:firstLine="283"/>
              <w:jc w:val="both"/>
            </w:pPr>
            <w:r>
              <w:t>анализировать результаты деятельности службы питания и потребности в материальных ресурсах и персонале;</w:t>
            </w:r>
          </w:p>
          <w:p w:rsidR="001D0291" w:rsidRDefault="001D0291">
            <w:pPr>
              <w:pStyle w:val="ConsPlusNormal"/>
              <w:ind w:firstLine="283"/>
              <w:jc w:val="both"/>
            </w:pPr>
            <w:r>
              <w:t>использовать информационные технологии для ведения делопроизводства и выполнения регламентов службы питания;</w:t>
            </w:r>
          </w:p>
          <w:p w:rsidR="001D0291" w:rsidRDefault="001D0291">
            <w:pPr>
              <w:pStyle w:val="ConsPlusNormal"/>
              <w:ind w:firstLine="283"/>
              <w:jc w:val="both"/>
            </w:pPr>
            <w:r>
              <w:t>контролировать соблюдение подчиненными требований охраны труда на производстве и в процессе обслуживания потребителей и соблюдение санитарно-эпидемиологических требований к организации питания.</w:t>
            </w:r>
          </w:p>
          <w:p w:rsidR="001D0291" w:rsidRDefault="001D0291">
            <w:pPr>
              <w:pStyle w:val="ConsPlusNormal"/>
              <w:jc w:val="both"/>
            </w:pPr>
            <w:r>
              <w:t>иметь практический опыт в:</w:t>
            </w:r>
          </w:p>
          <w:p w:rsidR="001D0291" w:rsidRDefault="001D0291">
            <w:pPr>
              <w:pStyle w:val="ConsPlusNormal"/>
              <w:ind w:firstLine="283"/>
              <w:jc w:val="both"/>
            </w:pPr>
            <w:r>
              <w:t>разработке операционных процедур и стандартов службы питания;</w:t>
            </w:r>
          </w:p>
          <w:p w:rsidR="001D0291" w:rsidRDefault="001D0291">
            <w:pPr>
              <w:pStyle w:val="ConsPlusNormal"/>
              <w:ind w:firstLine="283"/>
              <w:jc w:val="both"/>
            </w:pPr>
            <w:r>
              <w:lastRenderedPageBreak/>
              <w:t>планировании, организации, стимулировании и контроле деятельности работников службы питания.</w:t>
            </w:r>
          </w:p>
        </w:tc>
      </w:tr>
      <w:tr w:rsidR="001D0291">
        <w:tc>
          <w:tcPr>
            <w:tcW w:w="2948" w:type="dxa"/>
          </w:tcPr>
          <w:p w:rsidR="001D0291" w:rsidRDefault="001D0291">
            <w:pPr>
              <w:pStyle w:val="ConsPlusNormal"/>
            </w:pPr>
            <w:r>
              <w:lastRenderedPageBreak/>
              <w:t>Организация и контроль текущей деятельности работников службы обслуживания и эксплуатации номерного фонда</w:t>
            </w:r>
          </w:p>
        </w:tc>
        <w:tc>
          <w:tcPr>
            <w:tcW w:w="6123" w:type="dxa"/>
          </w:tcPr>
          <w:p w:rsidR="001D0291" w:rsidRDefault="001D0291">
            <w:pPr>
              <w:pStyle w:val="ConsPlusNormal"/>
              <w:jc w:val="both"/>
            </w:pPr>
            <w:r>
              <w:t>знать:</w:t>
            </w:r>
          </w:p>
          <w:p w:rsidR="001D0291" w:rsidRDefault="001D0291">
            <w:pPr>
              <w:pStyle w:val="ConsPlusNormal"/>
              <w:ind w:firstLine="283"/>
              <w:jc w:val="both"/>
            </w:pPr>
            <w:r>
              <w:t>структуру службы обслуживания и эксплуатации номерного фонда, ее цели, задачи, значение в общей структуре гостиницы;</w:t>
            </w:r>
          </w:p>
          <w:p w:rsidR="001D0291" w:rsidRDefault="001D0291">
            <w:pPr>
              <w:pStyle w:val="ConsPlusNormal"/>
              <w:ind w:firstLine="283"/>
              <w:jc w:val="both"/>
            </w:pPr>
            <w:r>
              <w:t>принципы взаимодействия с другими службами гостиницы;</w:t>
            </w:r>
          </w:p>
          <w:p w:rsidR="001D0291" w:rsidRDefault="001D0291">
            <w:pPr>
              <w:pStyle w:val="ConsPlusNormal"/>
              <w:ind w:firstLine="283"/>
              <w:jc w:val="both"/>
            </w:pPr>
            <w:r>
              <w:t>сервисные стандарты обслуживания номерного фонда;</w:t>
            </w:r>
          </w:p>
          <w:p w:rsidR="001D0291" w:rsidRDefault="001D0291">
            <w:pPr>
              <w:pStyle w:val="ConsPlusNormal"/>
              <w:ind w:firstLine="283"/>
              <w:jc w:val="both"/>
            </w:pPr>
            <w:r>
              <w:t>санитарно-гигиенические мероприятия по обеспечению чистоты, порядка, комфорта пребывания гостей;</w:t>
            </w:r>
          </w:p>
          <w:p w:rsidR="001D0291" w:rsidRDefault="001D0291">
            <w:pPr>
              <w:pStyle w:val="ConsPlusNormal"/>
              <w:ind w:firstLine="283"/>
              <w:jc w:val="both"/>
            </w:pPr>
            <w:r>
              <w:t>порядок материально-технического обеспечения гостиницы и контроля за соблюдением норм и стандартов оснащения номерного фонда;</w:t>
            </w:r>
          </w:p>
          <w:p w:rsidR="001D0291" w:rsidRDefault="001D0291">
            <w:pPr>
              <w:pStyle w:val="ConsPlusNormal"/>
              <w:ind w:firstLine="283"/>
              <w:jc w:val="both"/>
            </w:pPr>
            <w:r>
              <w:t>принципы управления материально-производственными запасами;</w:t>
            </w:r>
          </w:p>
          <w:p w:rsidR="001D0291" w:rsidRDefault="001D0291">
            <w:pPr>
              <w:pStyle w:val="ConsPlusNormal"/>
              <w:ind w:firstLine="283"/>
              <w:jc w:val="both"/>
            </w:pPr>
            <w:r>
              <w:t>методы оценки уровня предоставляемого гостям сервиса;</w:t>
            </w:r>
          </w:p>
          <w:p w:rsidR="001D0291" w:rsidRDefault="001D0291">
            <w:pPr>
              <w:pStyle w:val="ConsPlusNormal"/>
              <w:ind w:firstLine="283"/>
              <w:jc w:val="both"/>
            </w:pPr>
            <w:r>
              <w:t>требования охраны труда, техники безопасности и правил противопожарной безопасности;</w:t>
            </w:r>
          </w:p>
          <w:p w:rsidR="001D0291" w:rsidRDefault="001D0291">
            <w:pPr>
              <w:pStyle w:val="ConsPlusNormal"/>
              <w:ind w:firstLine="283"/>
              <w:jc w:val="both"/>
            </w:pPr>
            <w:r>
              <w:t>систему отчетности в службе обслуживания и эксплуатации номерного фонда.</w:t>
            </w:r>
          </w:p>
          <w:p w:rsidR="001D0291" w:rsidRDefault="001D0291">
            <w:pPr>
              <w:pStyle w:val="ConsPlusNormal"/>
              <w:jc w:val="both"/>
            </w:pPr>
            <w:r>
              <w:t>уметь:</w:t>
            </w:r>
          </w:p>
          <w:p w:rsidR="001D0291" w:rsidRDefault="001D0291">
            <w:pPr>
              <w:pStyle w:val="ConsPlusNormal"/>
              <w:ind w:firstLine="283"/>
              <w:jc w:val="both"/>
            </w:pPr>
            <w:r>
              <w:t>планировать работу службы обслуживания и эксплуатации номерного фонда;</w:t>
            </w:r>
          </w:p>
          <w:p w:rsidR="001D0291" w:rsidRDefault="001D0291">
            <w:pPr>
              <w:pStyle w:val="ConsPlusNormal"/>
              <w:ind w:firstLine="283"/>
              <w:jc w:val="both"/>
            </w:pPr>
            <w:r>
              <w:t>организовывать выполнение и контролировать соблюдение стандартов качества оказываемых услуг работниками службы;</w:t>
            </w:r>
          </w:p>
          <w:p w:rsidR="001D0291" w:rsidRDefault="001D0291">
            <w:pPr>
              <w:pStyle w:val="ConsPlusNormal"/>
              <w:ind w:firstLine="283"/>
              <w:jc w:val="both"/>
            </w:pPr>
            <w:r>
              <w:t>рассчитывать нормативы работы горничных;</w:t>
            </w:r>
          </w:p>
          <w:p w:rsidR="001D0291" w:rsidRDefault="001D0291">
            <w:pPr>
              <w:pStyle w:val="ConsPlusNormal"/>
              <w:ind w:firstLine="283"/>
              <w:jc w:val="both"/>
            </w:pPr>
            <w:r>
              <w:t>контролировать состояние номерного фонда, ведение документации службы, работу обслуживающего персонала по соблюдению техники безопасности на рабочем месте, оказанию первой помощи и действий в экстремальной ситуации.</w:t>
            </w:r>
          </w:p>
          <w:p w:rsidR="001D0291" w:rsidRDefault="001D0291">
            <w:pPr>
              <w:pStyle w:val="ConsPlusNormal"/>
              <w:jc w:val="both"/>
            </w:pPr>
            <w:r>
              <w:t>иметь практический опыт в:</w:t>
            </w:r>
          </w:p>
          <w:p w:rsidR="001D0291" w:rsidRDefault="001D0291">
            <w:pPr>
              <w:pStyle w:val="ConsPlusNormal"/>
              <w:ind w:firstLine="283"/>
              <w:jc w:val="both"/>
            </w:pPr>
            <w:r>
              <w:t>разработке операционных процедур и стандартов службы обслуживания и эксплуатации номерного фонда;</w:t>
            </w:r>
          </w:p>
          <w:p w:rsidR="001D0291" w:rsidRDefault="001D0291">
            <w:pPr>
              <w:pStyle w:val="ConsPlusNormal"/>
              <w:ind w:firstLine="283"/>
              <w:jc w:val="both"/>
            </w:pPr>
            <w:r>
              <w:t>планировании, организации, стимулировании и контроле деятельности персонала службы обслуживания и эксплуатации номерного фонда.</w:t>
            </w:r>
          </w:p>
        </w:tc>
      </w:tr>
      <w:tr w:rsidR="001D0291">
        <w:tc>
          <w:tcPr>
            <w:tcW w:w="2948" w:type="dxa"/>
          </w:tcPr>
          <w:p w:rsidR="001D0291" w:rsidRDefault="001D0291">
            <w:pPr>
              <w:pStyle w:val="ConsPlusNormal"/>
            </w:pPr>
            <w:r>
              <w:t>Организация и контроль текущей деятельности работников службы бронирования и продаж</w:t>
            </w:r>
          </w:p>
        </w:tc>
        <w:tc>
          <w:tcPr>
            <w:tcW w:w="6123" w:type="dxa"/>
          </w:tcPr>
          <w:p w:rsidR="001D0291" w:rsidRDefault="001D0291">
            <w:pPr>
              <w:pStyle w:val="ConsPlusNormal"/>
              <w:jc w:val="both"/>
            </w:pPr>
            <w:r>
              <w:t>знать:</w:t>
            </w:r>
          </w:p>
          <w:p w:rsidR="001D0291" w:rsidRDefault="001D0291">
            <w:pPr>
              <w:pStyle w:val="ConsPlusNormal"/>
              <w:ind w:firstLine="283"/>
              <w:jc w:val="both"/>
            </w:pPr>
            <w:r>
              <w:t>структуру и место службы бронирования и продаж в системе управления гостиницей и взаимосвязи с другими подразделениями гостиницы;</w:t>
            </w:r>
          </w:p>
          <w:p w:rsidR="001D0291" w:rsidRDefault="001D0291">
            <w:pPr>
              <w:pStyle w:val="ConsPlusNormal"/>
              <w:ind w:firstLine="283"/>
              <w:jc w:val="both"/>
            </w:pPr>
            <w:r>
              <w:t>способы управления доходами гостиницы;</w:t>
            </w:r>
          </w:p>
          <w:p w:rsidR="001D0291" w:rsidRDefault="001D0291">
            <w:pPr>
              <w:pStyle w:val="ConsPlusNormal"/>
              <w:ind w:firstLine="283"/>
              <w:jc w:val="both"/>
            </w:pPr>
            <w:r>
              <w:t>особенности спроса и предложения в гостиничном деле;</w:t>
            </w:r>
          </w:p>
          <w:p w:rsidR="001D0291" w:rsidRDefault="001D0291">
            <w:pPr>
              <w:pStyle w:val="ConsPlusNormal"/>
              <w:ind w:firstLine="283"/>
              <w:jc w:val="both"/>
            </w:pPr>
            <w:r>
              <w:t>особенности работы с различными категориями гостей;</w:t>
            </w:r>
          </w:p>
          <w:p w:rsidR="001D0291" w:rsidRDefault="001D0291">
            <w:pPr>
              <w:pStyle w:val="ConsPlusNormal"/>
              <w:ind w:firstLine="283"/>
              <w:jc w:val="both"/>
            </w:pPr>
            <w:r>
              <w:t>методы управления продажами с учетом сегментации;</w:t>
            </w:r>
          </w:p>
          <w:p w:rsidR="001D0291" w:rsidRDefault="001D0291">
            <w:pPr>
              <w:pStyle w:val="ConsPlusNormal"/>
              <w:ind w:firstLine="283"/>
              <w:jc w:val="both"/>
            </w:pPr>
            <w:r>
              <w:t>способы позиционирования гостиницы и выделения ее конкурентных преимуществ;</w:t>
            </w:r>
          </w:p>
          <w:p w:rsidR="001D0291" w:rsidRDefault="001D0291">
            <w:pPr>
              <w:pStyle w:val="ConsPlusNormal"/>
              <w:ind w:firstLine="283"/>
              <w:jc w:val="both"/>
            </w:pPr>
            <w:r>
              <w:t>особенности продаж номерного фонда и дополнительных услуг гостиницы;</w:t>
            </w:r>
          </w:p>
          <w:p w:rsidR="001D0291" w:rsidRDefault="001D0291">
            <w:pPr>
              <w:pStyle w:val="ConsPlusNormal"/>
              <w:ind w:firstLine="283"/>
              <w:jc w:val="both"/>
            </w:pPr>
            <w:r>
              <w:t>каналы и технологии продаж гостиничного продукта;</w:t>
            </w:r>
          </w:p>
          <w:p w:rsidR="001D0291" w:rsidRDefault="001D0291">
            <w:pPr>
              <w:pStyle w:val="ConsPlusNormal"/>
              <w:ind w:firstLine="283"/>
              <w:jc w:val="both"/>
            </w:pPr>
            <w:r>
              <w:t>ценообразование, виды тарифных планов и тарифную политику гостиницы;</w:t>
            </w:r>
          </w:p>
          <w:p w:rsidR="001D0291" w:rsidRDefault="001D0291">
            <w:pPr>
              <w:pStyle w:val="ConsPlusNormal"/>
              <w:ind w:firstLine="283"/>
              <w:jc w:val="both"/>
            </w:pPr>
            <w:r>
              <w:lastRenderedPageBreak/>
              <w:t>принципы создания системы "лояльности" работы с гостями;</w:t>
            </w:r>
          </w:p>
          <w:p w:rsidR="001D0291" w:rsidRDefault="001D0291">
            <w:pPr>
              <w:pStyle w:val="ConsPlusNormal"/>
              <w:ind w:firstLine="283"/>
              <w:jc w:val="both"/>
            </w:pPr>
            <w:r>
              <w:t>методы максимизации доходов гостиницы;</w:t>
            </w:r>
          </w:p>
          <w:p w:rsidR="001D0291" w:rsidRDefault="001D0291">
            <w:pPr>
              <w:pStyle w:val="ConsPlusNormal"/>
              <w:ind w:firstLine="283"/>
              <w:jc w:val="both"/>
            </w:pPr>
            <w:r>
              <w:t>критерии эффективности работы персонала гостиницы по продажам;</w:t>
            </w:r>
          </w:p>
          <w:p w:rsidR="001D0291" w:rsidRDefault="001D0291">
            <w:pPr>
              <w:pStyle w:val="ConsPlusNormal"/>
              <w:ind w:firstLine="283"/>
              <w:jc w:val="both"/>
            </w:pPr>
            <w:r>
              <w:t>виды отчетности по продажам.</w:t>
            </w:r>
          </w:p>
          <w:p w:rsidR="001D0291" w:rsidRDefault="001D0291">
            <w:pPr>
              <w:pStyle w:val="ConsPlusNormal"/>
              <w:jc w:val="both"/>
            </w:pPr>
            <w:r>
              <w:t>уметь:</w:t>
            </w:r>
          </w:p>
          <w:p w:rsidR="001D0291" w:rsidRDefault="001D0291">
            <w:pPr>
              <w:pStyle w:val="ConsPlusNormal"/>
              <w:ind w:firstLine="283"/>
              <w:jc w:val="both"/>
            </w:pPr>
            <w:r>
              <w:t>осуществлять мониторинг рынка гостиничных услуг;</w:t>
            </w:r>
          </w:p>
          <w:p w:rsidR="001D0291" w:rsidRDefault="001D0291">
            <w:pPr>
              <w:pStyle w:val="ConsPlusNormal"/>
              <w:ind w:firstLine="283"/>
              <w:jc w:val="both"/>
            </w:pPr>
            <w:r>
              <w:t>выделять целевой сегмент клиентской базы;</w:t>
            </w:r>
          </w:p>
          <w:p w:rsidR="001D0291" w:rsidRDefault="001D0291">
            <w:pPr>
              <w:pStyle w:val="ConsPlusNormal"/>
              <w:ind w:firstLine="283"/>
              <w:jc w:val="both"/>
            </w:pPr>
            <w:r>
              <w:t>собирать и анализировать информацию о потребностях целевого рынка;</w:t>
            </w:r>
          </w:p>
          <w:p w:rsidR="001D0291" w:rsidRDefault="001D0291">
            <w:pPr>
              <w:pStyle w:val="ConsPlusNormal"/>
              <w:ind w:firstLine="283"/>
              <w:jc w:val="both"/>
            </w:pPr>
            <w:r>
              <w:t>ориентироваться в номенклатуре основных и дополнительных услуг гостиницы;</w:t>
            </w:r>
          </w:p>
          <w:p w:rsidR="001D0291" w:rsidRDefault="001D0291">
            <w:pPr>
              <w:pStyle w:val="ConsPlusNormal"/>
              <w:ind w:firstLine="283"/>
              <w:jc w:val="both"/>
            </w:pPr>
            <w:r>
              <w:t>разрабатывать мероприятия по повышению лояльности гостей;</w:t>
            </w:r>
          </w:p>
          <w:p w:rsidR="001D0291" w:rsidRDefault="001D0291">
            <w:pPr>
              <w:pStyle w:val="ConsPlusNormal"/>
              <w:ind w:firstLine="283"/>
              <w:jc w:val="both"/>
            </w:pPr>
            <w:r>
              <w:t>выявлять конкурентоспособность гостиничного продукта и разрабатывать мероприятия по ее повышению;</w:t>
            </w:r>
          </w:p>
          <w:p w:rsidR="001D0291" w:rsidRDefault="001D0291">
            <w:pPr>
              <w:pStyle w:val="ConsPlusNormal"/>
              <w:ind w:firstLine="283"/>
              <w:jc w:val="both"/>
            </w:pPr>
            <w:r>
              <w:t>планировать и прогнозировать продажи;</w:t>
            </w:r>
          </w:p>
          <w:p w:rsidR="001D0291" w:rsidRDefault="001D0291">
            <w:pPr>
              <w:pStyle w:val="ConsPlusNormal"/>
              <w:ind w:firstLine="283"/>
              <w:jc w:val="both"/>
            </w:pPr>
            <w:r>
              <w:t>проводить обучение персонала службы бронирования и продаж приемам эффективных продаж.</w:t>
            </w:r>
          </w:p>
          <w:p w:rsidR="001D0291" w:rsidRDefault="001D0291">
            <w:pPr>
              <w:pStyle w:val="ConsPlusNormal"/>
              <w:jc w:val="both"/>
            </w:pPr>
            <w:r>
              <w:t>иметь практический опыт в:</w:t>
            </w:r>
          </w:p>
          <w:p w:rsidR="001D0291" w:rsidRDefault="001D0291">
            <w:pPr>
              <w:pStyle w:val="ConsPlusNormal"/>
              <w:ind w:firstLine="283"/>
              <w:jc w:val="both"/>
            </w:pPr>
            <w:r>
              <w:t>планировании, организации, стимулировании и контроле деятельности работников службы бронирования и продаж;</w:t>
            </w:r>
          </w:p>
          <w:p w:rsidR="001D0291" w:rsidRDefault="001D0291">
            <w:pPr>
              <w:pStyle w:val="ConsPlusNormal"/>
              <w:ind w:firstLine="283"/>
              <w:jc w:val="both"/>
            </w:pPr>
            <w:r>
              <w:t>разработке практических рекомендаций по формированию спроса и стимулированию сбыта гостиничного продукта для различных целевых сегментов;</w:t>
            </w:r>
          </w:p>
          <w:p w:rsidR="001D0291" w:rsidRDefault="001D0291">
            <w:pPr>
              <w:pStyle w:val="ConsPlusNormal"/>
              <w:ind w:firstLine="283"/>
              <w:jc w:val="both"/>
            </w:pPr>
            <w:r>
              <w:t>выявлении конкурентоспособности гостиничного продукта;</w:t>
            </w:r>
          </w:p>
          <w:p w:rsidR="001D0291" w:rsidRDefault="001D0291">
            <w:pPr>
              <w:pStyle w:val="ConsPlusNormal"/>
              <w:ind w:firstLine="283"/>
              <w:jc w:val="both"/>
            </w:pPr>
            <w:r>
              <w:t>определении эффективности мероприятий по стимулированию сбыта гостиничного продукта.</w:t>
            </w:r>
          </w:p>
        </w:tc>
      </w:tr>
    </w:tbl>
    <w:p w:rsidR="001D0291" w:rsidRDefault="001D0291">
      <w:pPr>
        <w:pStyle w:val="ConsPlusNormal"/>
        <w:jc w:val="both"/>
      </w:pPr>
    </w:p>
    <w:p w:rsidR="001D0291" w:rsidRDefault="001D0291">
      <w:pPr>
        <w:pStyle w:val="ConsPlusNormal"/>
        <w:jc w:val="both"/>
      </w:pPr>
    </w:p>
    <w:p w:rsidR="001D0291" w:rsidRDefault="001D0291">
      <w:pPr>
        <w:pStyle w:val="ConsPlusNormal"/>
        <w:pBdr>
          <w:bottom w:val="single" w:sz="6" w:space="0" w:color="auto"/>
        </w:pBdr>
        <w:spacing w:before="100" w:after="100"/>
        <w:jc w:val="both"/>
        <w:rPr>
          <w:sz w:val="2"/>
          <w:szCs w:val="2"/>
        </w:rPr>
      </w:pPr>
    </w:p>
    <w:p w:rsidR="000A7A32" w:rsidRDefault="000A7A32">
      <w:bookmarkStart w:id="7" w:name="_GoBack"/>
      <w:bookmarkEnd w:id="7"/>
    </w:p>
    <w:sectPr w:rsidR="000A7A32" w:rsidSect="001D25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291"/>
    <w:rsid w:val="000A7A32"/>
    <w:rsid w:val="001D02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03CD89-B0A5-44A1-8E59-130B22CAD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D0291"/>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1D0291"/>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1D0291"/>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ZB&amp;n=374847&amp;dst=100251" TargetMode="External"/><Relationship Id="rId13" Type="http://schemas.openxmlformats.org/officeDocument/2006/relationships/hyperlink" Target="https://login.consultant.ru/link/?req=doc&amp;base=RZB&amp;n=377712&amp;dst=100963" TargetMode="External"/><Relationship Id="rId18" Type="http://schemas.openxmlformats.org/officeDocument/2006/relationships/hyperlink" Target="https://login.consultant.ru/link/?req=doc&amp;base=RZB&amp;n=389823&amp;dst=100012" TargetMode="External"/><Relationship Id="rId3" Type="http://schemas.openxmlformats.org/officeDocument/2006/relationships/webSettings" Target="webSettings.xml"/><Relationship Id="rId21" Type="http://schemas.openxmlformats.org/officeDocument/2006/relationships/hyperlink" Target="https://login.consultant.ru/link/?req=doc&amp;base=RZB&amp;n=389823&amp;dst=118828" TargetMode="External"/><Relationship Id="rId7" Type="http://schemas.openxmlformats.org/officeDocument/2006/relationships/hyperlink" Target="https://login.consultant.ru/link/?req=doc&amp;base=RZB&amp;n=176010&amp;dst=100027" TargetMode="External"/><Relationship Id="rId12" Type="http://schemas.openxmlformats.org/officeDocument/2006/relationships/hyperlink" Target="https://login.consultant.ru/link/?req=doc&amp;base=RZB&amp;n=461363&amp;dst=100249" TargetMode="External"/><Relationship Id="rId17" Type="http://schemas.openxmlformats.org/officeDocument/2006/relationships/hyperlink" Target="https://login.consultant.ru/link/?req=doc&amp;base=RZB&amp;n=374847&amp;dst=100259" TargetMode="External"/><Relationship Id="rId2" Type="http://schemas.openxmlformats.org/officeDocument/2006/relationships/settings" Target="settings.xml"/><Relationship Id="rId16" Type="http://schemas.openxmlformats.org/officeDocument/2006/relationships/hyperlink" Target="https://login.consultant.ru/link/?req=doc&amp;base=RZB&amp;n=374847&amp;dst=100257" TargetMode="External"/><Relationship Id="rId20" Type="http://schemas.openxmlformats.org/officeDocument/2006/relationships/hyperlink" Target="https://login.consultant.ru/link/?req=doc&amp;base=RZB&amp;n=389823&amp;dst=118292" TargetMode="External"/><Relationship Id="rId1" Type="http://schemas.openxmlformats.org/officeDocument/2006/relationships/styles" Target="styles.xml"/><Relationship Id="rId6" Type="http://schemas.openxmlformats.org/officeDocument/2006/relationships/hyperlink" Target="https://login.consultant.ru/link/?req=doc&amp;base=RZB&amp;n=287618&amp;dst=100042" TargetMode="External"/><Relationship Id="rId11" Type="http://schemas.openxmlformats.org/officeDocument/2006/relationships/hyperlink" Target="https://login.consultant.ru/link/?req=doc&amp;base=RZB&amp;n=374847&amp;dst=100252" TargetMode="External"/><Relationship Id="rId5" Type="http://schemas.openxmlformats.org/officeDocument/2006/relationships/hyperlink" Target="https://login.consultant.ru/link/?req=doc&amp;base=RZB&amp;n=374847&amp;dst=100251" TargetMode="External"/><Relationship Id="rId15" Type="http://schemas.openxmlformats.org/officeDocument/2006/relationships/hyperlink" Target="https://login.consultant.ru/link/?req=doc&amp;base=RZB&amp;n=374847&amp;dst=100255" TargetMode="External"/><Relationship Id="rId23" Type="http://schemas.openxmlformats.org/officeDocument/2006/relationships/theme" Target="theme/theme1.xml"/><Relationship Id="rId10" Type="http://schemas.openxmlformats.org/officeDocument/2006/relationships/hyperlink" Target="https://login.consultant.ru/link/?req=doc&amp;base=RZB&amp;n=214720" TargetMode="External"/><Relationship Id="rId19" Type="http://schemas.openxmlformats.org/officeDocument/2006/relationships/hyperlink" Target="https://login.consultant.ru/link/?req=doc&amp;base=RZB&amp;n=389823&amp;dst=119236"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214720&amp;dst=100114" TargetMode="External"/><Relationship Id="rId14" Type="http://schemas.openxmlformats.org/officeDocument/2006/relationships/hyperlink" Target="https://login.consultant.ru/link/?req=doc&amp;base=RZB&amp;n=374847&amp;dst=100253"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5492</Words>
  <Characters>31311</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2024-05-20T13:01:00Z</dcterms:created>
  <dcterms:modified xsi:type="dcterms:W3CDTF">2024-05-20T13:01:00Z</dcterms:modified>
</cp:coreProperties>
</file>